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6139D746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A31BE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4A31BE" w:rsidRPr="004A31BE">
        <w:rPr>
          <w:rFonts w:eastAsia="Times New Roman" w:cstheme="minorHAnsi"/>
          <w:b/>
          <w:color w:val="181717"/>
          <w:sz w:val="28"/>
          <w:szCs w:val="28"/>
        </w:rPr>
        <w:t>Turbocharging and Supercharging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ED6CA1E" w14:textId="36CF467F" w:rsidR="004E7DFD" w:rsidRDefault="001538C6" w:rsidP="00BB7944">
      <w:pPr>
        <w:spacing w:after="0"/>
        <w:ind w:left="446" w:right="-810"/>
      </w:pPr>
      <w:r>
        <w:t xml:space="preserve">1. </w:t>
      </w:r>
      <w:r w:rsidR="002D004D">
        <w:t xml:space="preserve">Forced Induction Principles, Super Chargers, Turbochargers, </w:t>
      </w:r>
      <w:r w:rsidR="004E7DFD">
        <w:t>Turbocharger Failures</w:t>
      </w:r>
      <w:r w:rsidR="00BB7944">
        <w:t>, and Boost Control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791427F" w14:textId="3247001D" w:rsidR="00F75B60" w:rsidRDefault="008F46C1" w:rsidP="00F75B60">
      <w:pPr>
        <w:spacing w:after="0"/>
        <w:ind w:left="450" w:right="-810"/>
      </w:pPr>
      <w:r>
        <w:t xml:space="preserve">1. </w:t>
      </w:r>
      <w:r w:rsidR="00F75B60">
        <w:t>D</w:t>
      </w:r>
      <w:r w:rsidR="00F75B60">
        <w:t xml:space="preserve">iscuss airflow requirements and volumetric efficiency of engines. </w:t>
      </w:r>
    </w:p>
    <w:p w14:paraId="7AB0EBC8" w14:textId="27F12DFD" w:rsidR="00F75B60" w:rsidRDefault="00F75B60" w:rsidP="00F75B60">
      <w:pPr>
        <w:spacing w:after="0"/>
        <w:ind w:left="450" w:right="-810"/>
      </w:pPr>
      <w:r>
        <w:t>2.</w:t>
      </w:r>
      <w:r>
        <w:t xml:space="preserve"> </w:t>
      </w:r>
      <w:r>
        <w:t>E</w:t>
      </w:r>
      <w:r>
        <w:t xml:space="preserve">xplain forced induction principles. </w:t>
      </w:r>
    </w:p>
    <w:p w14:paraId="70525C34" w14:textId="599AEDAC" w:rsidR="00F75B60" w:rsidRDefault="00F75B60" w:rsidP="00F75B60">
      <w:pPr>
        <w:spacing w:after="0"/>
        <w:ind w:left="450" w:right="-810"/>
      </w:pPr>
      <w:r>
        <w:t>3.</w:t>
      </w:r>
      <w:r>
        <w:t xml:space="preserve"> </w:t>
      </w:r>
      <w:r>
        <w:t>D</w:t>
      </w:r>
      <w:r>
        <w:t xml:space="preserve">iscuss superchargers. </w:t>
      </w:r>
    </w:p>
    <w:p w14:paraId="22A81D2B" w14:textId="5EFD0934" w:rsidR="00F75B60" w:rsidRDefault="00F75B60" w:rsidP="00F75B60">
      <w:pPr>
        <w:spacing w:after="0"/>
        <w:ind w:left="450" w:right="-810"/>
      </w:pPr>
      <w:r>
        <w:t>4.</w:t>
      </w:r>
      <w:r>
        <w:t xml:space="preserve"> </w:t>
      </w:r>
      <w:r>
        <w:t>D</w:t>
      </w:r>
      <w:r>
        <w:t xml:space="preserve">iscuss turbochargers. </w:t>
      </w:r>
    </w:p>
    <w:p w14:paraId="2673D237" w14:textId="387ABA70" w:rsidR="00F75B60" w:rsidRDefault="00F75B60" w:rsidP="00F75B60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iscuss turbocharger failures. </w:t>
      </w:r>
    </w:p>
    <w:p w14:paraId="55695049" w14:textId="36B6967D" w:rsidR="00DF2F45" w:rsidRPr="00DF2F45" w:rsidRDefault="00F75B60" w:rsidP="00F75B60">
      <w:pPr>
        <w:spacing w:after="0"/>
        <w:ind w:left="450" w:right="-810"/>
      </w:pPr>
      <w:r>
        <w:t>6.</w:t>
      </w:r>
      <w:r>
        <w:t xml:space="preserve"> </w:t>
      </w:r>
      <w:r>
        <w:t>E</w:t>
      </w:r>
      <w:r>
        <w:t xml:space="preserve">xplain boost control.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77777777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BB7944" w:rsidRPr="00BB7944">
        <w:t>Test Operation of Turbocharger/Supercharger</w:t>
      </w:r>
    </w:p>
    <w:bookmarkEnd w:id="1"/>
    <w:p w14:paraId="1D2DB321" w14:textId="01E213DB" w:rsidR="008F46C1" w:rsidRDefault="00BB7944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4CB4FD3E" w:rsidR="00B37D7A" w:rsidRDefault="00BB7944" w:rsidP="0085332D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5A6F5747" w:rsidR="005C2A5C" w:rsidRDefault="00BB7944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DB5C762" w14:textId="77777777" w:rsidR="00BB7944" w:rsidRDefault="00BB7944" w:rsidP="00FB59D3">
      <w:pPr>
        <w:spacing w:after="0"/>
        <w:ind w:left="450" w:right="-810"/>
      </w:pPr>
      <w:r w:rsidRPr="00BB7944">
        <w:t>1. Task Sheet: Test Operation of Turbocharger/Supercharger</w:t>
      </w:r>
    </w:p>
    <w:p w14:paraId="0E7423B4" w14:textId="6E7CDDBD" w:rsidR="00B666F2" w:rsidRDefault="00BB7944" w:rsidP="00FB59D3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6BFFB0EE" w:rsidR="002844AB" w:rsidRDefault="00BB7944" w:rsidP="00CF1469">
      <w:pPr>
        <w:spacing w:after="0"/>
        <w:ind w:left="450" w:right="-810"/>
      </w:pPr>
      <w:r>
        <w:t>3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533D005A" w14:textId="4B339797" w:rsidR="00B7239C" w:rsidRPr="00BB7944" w:rsidRDefault="00DF2F45" w:rsidP="00BB794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5AA599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74426957" w14:textId="77777777" w:rsidR="00B7239C" w:rsidRDefault="00B7239C" w:rsidP="007D5BDE">
      <w:pPr>
        <w:spacing w:after="0"/>
        <w:ind w:right="-810"/>
      </w:pPr>
    </w:p>
    <w:p w14:paraId="738D1BD0" w14:textId="77777777" w:rsidR="00B7239C" w:rsidRDefault="00B7239C" w:rsidP="007D5BDE">
      <w:pPr>
        <w:spacing w:after="0"/>
        <w:ind w:right="-810"/>
      </w:pPr>
    </w:p>
    <w:p w14:paraId="14372431" w14:textId="77777777" w:rsidR="00B7239C" w:rsidRDefault="00B7239C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C5C8" w14:textId="77777777" w:rsidR="00EC7CCF" w:rsidRDefault="00EC7CCF" w:rsidP="00E43A7A">
      <w:pPr>
        <w:spacing w:after="0" w:line="240" w:lineRule="auto"/>
      </w:pPr>
      <w:r>
        <w:separator/>
      </w:r>
    </w:p>
  </w:endnote>
  <w:endnote w:type="continuationSeparator" w:id="0">
    <w:p w14:paraId="4E9BB09F" w14:textId="77777777" w:rsidR="00EC7CCF" w:rsidRDefault="00EC7CC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6FEC" w14:textId="77777777" w:rsidR="00EC7CCF" w:rsidRDefault="00EC7CCF" w:rsidP="00E43A7A">
      <w:pPr>
        <w:spacing w:after="0" w:line="240" w:lineRule="auto"/>
      </w:pPr>
      <w:r>
        <w:separator/>
      </w:r>
    </w:p>
  </w:footnote>
  <w:footnote w:type="continuationSeparator" w:id="0">
    <w:p w14:paraId="46B27CA0" w14:textId="77777777" w:rsidR="00EC7CCF" w:rsidRDefault="00EC7CC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439D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40E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36D"/>
    <w:rsid w:val="00F25410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B59D3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85</cp:revision>
  <cp:lastPrinted>2022-04-15T18:22:00Z</cp:lastPrinted>
  <dcterms:created xsi:type="dcterms:W3CDTF">2019-12-09T16:24:00Z</dcterms:created>
  <dcterms:modified xsi:type="dcterms:W3CDTF">2024-11-21T14:02:00Z</dcterms:modified>
</cp:coreProperties>
</file>