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7FC2C41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03A62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3B6D0B72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91A30">
                              <w:t xml:space="preserve">(A8-E-5) P-3  </w:t>
                            </w:r>
                            <w:r w:rsidR="00291A30" w:rsidRPr="00AA4663">
                              <w:t>Inspect and test electrical/electronically operated components and circuits of secondary air injection systems;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3B6D0B72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91A30">
                        <w:t xml:space="preserve">(A8-E-5) P-3  </w:t>
                      </w:r>
                      <w:r w:rsidR="00291A30" w:rsidRPr="00AA4663">
                        <w:t>Inspect and test electrical/electronically operated components and circuits of secondary air injection systems;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F314C4C" w:rsidR="00261FD7" w:rsidRPr="007826D6" w:rsidRDefault="00C45FEE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AIR Pump Component Inspection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7F314C4C" w:rsidR="00261FD7" w:rsidRPr="007826D6" w:rsidRDefault="00C45FEE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AIR Pump Component Inspection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2E3B157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C669C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6</w:t>
                            </w:r>
                            <w:r w:rsidR="00C45FE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52E3B157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C669C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6</w:t>
                      </w:r>
                      <w:r w:rsidR="00C45FE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7580CBF2" w14:textId="07D7924F" w:rsidR="00C45FEE" w:rsidRDefault="00C45FEE" w:rsidP="00C45FEE">
      <w:pPr>
        <w:tabs>
          <w:tab w:val="center" w:pos="4680"/>
        </w:tabs>
        <w:suppressAutoHyphens/>
      </w:pPr>
      <w:r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recommended procedures to follow when inspecting </w:t>
      </w:r>
    </w:p>
    <w:p w14:paraId="691CF939" w14:textId="77777777" w:rsidR="00C45FEE" w:rsidRDefault="00C45FEE" w:rsidP="00C45FEE">
      <w:pPr>
        <w:tabs>
          <w:tab w:val="center" w:pos="4680"/>
        </w:tabs>
        <w:suppressAutoHyphens/>
      </w:pPr>
      <w:r>
        <w:t xml:space="preserve">                 and testing the AIR pump components.</w:t>
      </w:r>
    </w:p>
    <w:p w14:paraId="1791F8B8" w14:textId="77777777" w:rsidR="00C45FEE" w:rsidRDefault="00C45FEE" w:rsidP="00C45FEE">
      <w:pPr>
        <w:tabs>
          <w:tab w:val="center" w:pos="4680"/>
        </w:tabs>
        <w:suppressAutoHyphens/>
      </w:pPr>
    </w:p>
    <w:p w14:paraId="55FF6BBB" w14:textId="77777777" w:rsidR="00C45FEE" w:rsidRPr="00AD623B" w:rsidRDefault="00C45FEE" w:rsidP="00C45FEE">
      <w:pPr>
        <w:tabs>
          <w:tab w:val="center" w:pos="4680"/>
        </w:tabs>
        <w:suppressAutoHyphens/>
      </w:pPr>
      <w:r>
        <w:t xml:space="preserve">                         _________________________________________________________________</w:t>
      </w:r>
    </w:p>
    <w:p w14:paraId="42D4CA50" w14:textId="77777777" w:rsidR="00C45FEE" w:rsidRDefault="00C45FEE" w:rsidP="00C45FEE">
      <w:pPr>
        <w:tabs>
          <w:tab w:val="center" w:pos="4680"/>
        </w:tabs>
        <w:suppressAutoHyphens/>
      </w:pPr>
    </w:p>
    <w:p w14:paraId="78622FAF" w14:textId="77777777" w:rsidR="00C45FEE" w:rsidRDefault="00C45FEE" w:rsidP="00C45FEE">
      <w:pPr>
        <w:tabs>
          <w:tab w:val="center" w:pos="4680"/>
        </w:tabs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1DA06DE" wp14:editId="74463D93">
            <wp:simplePos x="0" y="0"/>
            <wp:positionH relativeFrom="column">
              <wp:posOffset>3087370</wp:posOffset>
            </wp:positionH>
            <wp:positionV relativeFrom="paragraph">
              <wp:posOffset>0</wp:posOffset>
            </wp:positionV>
            <wp:extent cx="2731135" cy="2049780"/>
            <wp:effectExtent l="0" t="0" r="0" b="0"/>
            <wp:wrapTight wrapText="bothSides">
              <wp:wrapPolygon edited="0">
                <wp:start x="0" y="0"/>
                <wp:lineTo x="0" y="21413"/>
                <wp:lineTo x="21495" y="21413"/>
                <wp:lineTo x="2149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C377F" w14:textId="070557D6" w:rsidR="00C45FEE" w:rsidRDefault="00C45FEE" w:rsidP="00C45FEE">
      <w:pPr>
        <w:tabs>
          <w:tab w:val="center" w:pos="4680"/>
        </w:tabs>
        <w:suppressAutoHyphens/>
      </w:pPr>
      <w:r>
        <w:rPr>
          <w:b/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>
        <w:rPr>
          <w:b/>
          <w:bCs/>
        </w:rPr>
        <w:t>2.</w:t>
      </w:r>
      <w:r>
        <w:t xml:space="preserve">  Carefully inspect the condition </w:t>
      </w:r>
    </w:p>
    <w:p w14:paraId="5A79E4C4" w14:textId="7C7EDBF6" w:rsidR="00C45FEE" w:rsidRDefault="00C45FEE" w:rsidP="00C45FEE">
      <w:pPr>
        <w:tabs>
          <w:tab w:val="center" w:pos="4680"/>
        </w:tabs>
        <w:suppressAutoHyphens/>
      </w:pPr>
      <w:r>
        <w:t xml:space="preserve">                 of </w:t>
      </w:r>
      <w:r>
        <w:t>all</w:t>
      </w:r>
      <w:r>
        <w:t xml:space="preserve"> the hoses, check the valves </w:t>
      </w:r>
    </w:p>
    <w:p w14:paraId="114A270C" w14:textId="77777777" w:rsidR="00C45FEE" w:rsidRDefault="00C45FEE" w:rsidP="00C45FEE">
      <w:pPr>
        <w:tabs>
          <w:tab w:val="center" w:pos="4680"/>
        </w:tabs>
        <w:suppressAutoHyphens/>
      </w:pPr>
      <w:r>
        <w:t xml:space="preserve">                 and the metal lines for corrosion or </w:t>
      </w:r>
    </w:p>
    <w:p w14:paraId="64C8A3CA" w14:textId="77777777" w:rsidR="00C45FEE" w:rsidRDefault="00C45FEE" w:rsidP="00C45FEE">
      <w:pPr>
        <w:tabs>
          <w:tab w:val="center" w:pos="4680"/>
        </w:tabs>
        <w:suppressAutoHyphens/>
      </w:pPr>
      <w:r>
        <w:t xml:space="preserve">                 damage.</w:t>
      </w:r>
    </w:p>
    <w:p w14:paraId="00407193" w14:textId="77777777" w:rsidR="00C45FEE" w:rsidRDefault="00C45FEE" w:rsidP="00C45FEE">
      <w:pPr>
        <w:tabs>
          <w:tab w:val="center" w:pos="4680"/>
        </w:tabs>
        <w:suppressAutoHyphens/>
      </w:pPr>
    </w:p>
    <w:p w14:paraId="4351CB2D" w14:textId="77777777" w:rsidR="00C45FEE" w:rsidRDefault="00C45FEE" w:rsidP="00C45FEE">
      <w:pPr>
        <w:tabs>
          <w:tab w:val="center" w:pos="4680"/>
        </w:tabs>
        <w:suppressAutoHyphens/>
      </w:pPr>
    </w:p>
    <w:p w14:paraId="33EC4EB9" w14:textId="5BA2F956" w:rsidR="00C45FEE" w:rsidRDefault="00C45FEE" w:rsidP="00C45FEE">
      <w:pPr>
        <w:tabs>
          <w:tab w:val="center" w:pos="4680"/>
        </w:tabs>
        <w:suppressAutoHyphens/>
      </w:pPr>
      <w:r>
        <w:rPr>
          <w:b/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 xml:space="preserve">  </w:t>
      </w:r>
      <w:r>
        <w:rPr>
          <w:b/>
          <w:bCs/>
        </w:rPr>
        <w:t>3.</w:t>
      </w:r>
      <w:r>
        <w:t xml:space="preserve">  Start the engine and feel the air pump </w:t>
      </w:r>
    </w:p>
    <w:p w14:paraId="0B94DB1D" w14:textId="77777777" w:rsidR="00C45FEE" w:rsidRDefault="00C45FEE" w:rsidP="00C45FEE">
      <w:pPr>
        <w:tabs>
          <w:tab w:val="center" w:pos="4680"/>
        </w:tabs>
        <w:suppressAutoHyphens/>
      </w:pPr>
      <w:r>
        <w:t xml:space="preserve">                 lines to confirm the proper air flow.</w:t>
      </w:r>
    </w:p>
    <w:p w14:paraId="68A69B15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5A9873A2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598E31F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754DEADC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4937E884" w14:textId="77777777" w:rsidR="00C45FEE" w:rsidRDefault="00C45FEE" w:rsidP="00C45FEE">
      <w:pPr>
        <w:shd w:val="clear" w:color="auto" w:fill="E6E6E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  <w:ind w:left="1440"/>
      </w:pPr>
      <w:r>
        <w:rPr>
          <w:b/>
        </w:rPr>
        <w:t xml:space="preserve">NOTE: </w:t>
      </w:r>
      <w:r>
        <w:t xml:space="preserve">A defective one-way check valve at the exhaust manifold can allow hot exhaust gases to flow past the check valve and cause damage to the switching valves, </w:t>
      </w:r>
      <w:proofErr w:type="gramStart"/>
      <w:r>
        <w:t>hoses</w:t>
      </w:r>
      <w:proofErr w:type="gramEnd"/>
      <w:r>
        <w:t xml:space="preserve"> or air pump itself.  These exhaust gases can cause poor engine operation and stalling if drawn into the air intake system.</w:t>
      </w:r>
    </w:p>
    <w:p w14:paraId="00DFEDB1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9AE5BB2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1007E94" w14:textId="66875D61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3"/>
      <w:r>
        <w:rPr>
          <w:b/>
          <w:bCs/>
        </w:rPr>
        <w:t xml:space="preserve">  </w:t>
      </w:r>
      <w:r>
        <w:rPr>
          <w:b/>
          <w:bCs/>
        </w:rPr>
        <w:t>4.</w:t>
      </w:r>
      <w:r>
        <w:t xml:space="preserve">  Inspect the air pump drive belt for cracks and proper tension.</w:t>
      </w:r>
    </w:p>
    <w:p w14:paraId="2B04BA9D" w14:textId="77777777" w:rsidR="00C45FEE" w:rsidRDefault="00C45FEE" w:rsidP="00C45FEE">
      <w:pPr>
        <w:pStyle w:val="Footer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6F77D5C3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63508F4A" w14:textId="03E6EF5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4"/>
      <w:r>
        <w:rPr>
          <w:b/>
        </w:rPr>
        <w:t xml:space="preserve">  </w:t>
      </w:r>
      <w:r>
        <w:rPr>
          <w:b/>
        </w:rPr>
        <w:t xml:space="preserve">5.  </w:t>
      </w:r>
      <w:r>
        <w:t xml:space="preserve">Based on the inspection, what is the needed action?  </w:t>
      </w:r>
    </w:p>
    <w:p w14:paraId="2495EC44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2695B323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  <w:r>
        <w:tab/>
      </w:r>
      <w:r>
        <w:tab/>
        <w:t>________________________________________________________________</w:t>
      </w:r>
    </w:p>
    <w:p w14:paraId="580615AA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7C79ED53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  <w:r>
        <w:tab/>
      </w:r>
      <w:r>
        <w:tab/>
        <w:t>________________________________________________________________</w:t>
      </w:r>
    </w:p>
    <w:p w14:paraId="6C928FCC" w14:textId="77777777" w:rsidR="00C45FEE" w:rsidRDefault="00C45FEE" w:rsidP="00C45F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040"/>
          <w:tab w:val="left" w:pos="5760"/>
          <w:tab w:val="left" w:pos="6480"/>
          <w:tab w:val="left" w:pos="7200"/>
          <w:tab w:val="left" w:pos="7920"/>
        </w:tabs>
        <w:suppressAutoHyphens/>
      </w:pPr>
    </w:p>
    <w:p w14:paraId="4DA36EAF" w14:textId="77777777" w:rsidR="00C45FEE" w:rsidRPr="00ED68B8" w:rsidRDefault="00C45FEE" w:rsidP="00C45FEE">
      <w:pPr>
        <w:tabs>
          <w:tab w:val="right" w:pos="9360"/>
        </w:tabs>
        <w:suppressAutoHyphens/>
      </w:pPr>
      <w:r>
        <w:t xml:space="preserve">                        ________________________________________________________________</w:t>
      </w:r>
    </w:p>
    <w:p w14:paraId="2579836F" w14:textId="5ED03B53" w:rsidR="00606F9F" w:rsidRPr="0051631F" w:rsidRDefault="00606F9F" w:rsidP="00C45FEE">
      <w:pPr>
        <w:tabs>
          <w:tab w:val="center" w:pos="4680"/>
        </w:tabs>
        <w:suppressAutoHyphens/>
      </w:pPr>
    </w:p>
    <w:sectPr w:rsidR="00606F9F" w:rsidRPr="0051631F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8D57" w14:textId="77777777" w:rsidR="00924402" w:rsidRDefault="00924402" w:rsidP="00582B4F">
      <w:r>
        <w:separator/>
      </w:r>
    </w:p>
  </w:endnote>
  <w:endnote w:type="continuationSeparator" w:id="0">
    <w:p w14:paraId="2331ECC0" w14:textId="77777777" w:rsidR="00924402" w:rsidRDefault="0092440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2657F" w14:textId="77777777" w:rsidR="00924402" w:rsidRDefault="00924402" w:rsidP="00582B4F">
      <w:r>
        <w:separator/>
      </w:r>
    </w:p>
  </w:footnote>
  <w:footnote w:type="continuationSeparator" w:id="0">
    <w:p w14:paraId="38AAA677" w14:textId="77777777" w:rsidR="00924402" w:rsidRDefault="0092440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4402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1080</Characters>
  <Application>Microsoft Office Word</Application>
  <DocSecurity>0</DocSecurity>
  <Lines>36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2023-05-20T17:29:00Z</dcterms:created>
  <dcterms:modified xsi:type="dcterms:W3CDTF">2023-05-20T17:29:00Z</dcterms:modified>
</cp:coreProperties>
</file>