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5C20E4">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2C191E">
        <w:rPr>
          <w:rFonts w:ascii="Tahoma" w:hAnsi="Tahoma" w:cs="Tahoma"/>
          <w:color w:val="0000FF"/>
          <w:sz w:val="28"/>
          <w:szCs w:val="28"/>
        </w:rPr>
        <w:t>27</w:t>
      </w:r>
      <w:r w:rsidR="00B50087">
        <w:rPr>
          <w:rFonts w:ascii="Tahoma" w:hAnsi="Tahoma" w:cs="Tahoma"/>
          <w:color w:val="0000FF"/>
          <w:sz w:val="28"/>
          <w:szCs w:val="28"/>
        </w:rPr>
        <w:t xml:space="preserve"> </w:t>
      </w:r>
      <w:r w:rsidR="002C191E">
        <w:rPr>
          <w:rFonts w:ascii="Tahoma" w:hAnsi="Tahoma" w:cs="Tahoma"/>
          <w:color w:val="0000FF"/>
          <w:sz w:val="28"/>
          <w:szCs w:val="28"/>
        </w:rPr>
        <w:t>Electronic Transmission Controls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120079"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w:t>
            </w:r>
            <w:r w:rsidR="005C20E4" w:rsidRPr="005C20E4">
              <w:rPr>
                <w:rFonts w:ascii="Tahoma" w:hAnsi="Tahoma" w:cs="Tahoma"/>
                <w:color w:val="0000FF"/>
              </w:rPr>
              <w:t xml:space="preserve"> </w:t>
            </w:r>
            <w:r w:rsidR="005C20E4" w:rsidRPr="005C20E4">
              <w:rPr>
                <w:rFonts w:ascii="Calibri" w:hAnsi="Calibri"/>
                <w:b/>
                <w:bCs/>
                <w:color w:val="0000FF"/>
                <w:sz w:val="22"/>
                <w:szCs w:val="22"/>
              </w:rPr>
              <w:t>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2C191E" w:rsidRPr="002C191E" w:rsidRDefault="002C191E" w:rsidP="002C191E">
            <w:pPr>
              <w:pStyle w:val="NumList"/>
              <w:numPr>
                <w:ilvl w:val="0"/>
                <w:numId w:val="2"/>
              </w:numPr>
              <w:rPr>
                <w:sz w:val="22"/>
                <w:szCs w:val="22"/>
              </w:rPr>
            </w:pPr>
            <w:r w:rsidRPr="002C191E">
              <w:rPr>
                <w:rFonts w:ascii="Calibri" w:hAnsi="Calibri"/>
              </w:rPr>
              <w:t xml:space="preserve">Prepare for ASE Automatic Transmissions (L1) certification test content area A (General Powertrain Diagnosis). </w:t>
            </w:r>
          </w:p>
          <w:p w:rsidR="002C191E" w:rsidRPr="002C191E" w:rsidRDefault="002C191E" w:rsidP="002C191E">
            <w:pPr>
              <w:pStyle w:val="NumList"/>
              <w:numPr>
                <w:ilvl w:val="0"/>
                <w:numId w:val="2"/>
              </w:numPr>
              <w:rPr>
                <w:sz w:val="22"/>
                <w:szCs w:val="22"/>
              </w:rPr>
            </w:pPr>
            <w:r w:rsidRPr="002C191E">
              <w:rPr>
                <w:rFonts w:ascii="Calibri" w:hAnsi="Calibri"/>
              </w:rPr>
              <w:t xml:space="preserve">Explain how the automatic transmissions/ transaxles are controlled electronically. </w:t>
            </w:r>
          </w:p>
          <w:p w:rsidR="002C191E" w:rsidRPr="002C191E" w:rsidRDefault="002C191E" w:rsidP="002C191E">
            <w:pPr>
              <w:pStyle w:val="NumList"/>
              <w:numPr>
                <w:ilvl w:val="0"/>
                <w:numId w:val="2"/>
              </w:numPr>
              <w:rPr>
                <w:sz w:val="22"/>
                <w:szCs w:val="22"/>
              </w:rPr>
            </w:pPr>
            <w:r w:rsidRPr="002C191E">
              <w:rPr>
                <w:rFonts w:ascii="Calibri" w:hAnsi="Calibri"/>
              </w:rPr>
              <w:t xml:space="preserve">Explain the function of sensors and switches for electronic control of transmission. </w:t>
            </w:r>
          </w:p>
          <w:p w:rsidR="002C191E" w:rsidRPr="002C191E" w:rsidRDefault="002C191E" w:rsidP="002C191E">
            <w:pPr>
              <w:pStyle w:val="NumList"/>
              <w:numPr>
                <w:ilvl w:val="0"/>
                <w:numId w:val="2"/>
              </w:numPr>
              <w:rPr>
                <w:sz w:val="22"/>
                <w:szCs w:val="22"/>
              </w:rPr>
            </w:pPr>
            <w:r w:rsidRPr="002C191E">
              <w:rPr>
                <w:rFonts w:ascii="Calibri" w:hAnsi="Calibri"/>
              </w:rPr>
              <w:t xml:space="preserve">Identify the types of transmission solenoids. </w:t>
            </w:r>
          </w:p>
          <w:p w:rsidR="003747BB" w:rsidRPr="00A4344C" w:rsidRDefault="002C191E" w:rsidP="002C191E">
            <w:pPr>
              <w:pStyle w:val="NumList"/>
              <w:numPr>
                <w:ilvl w:val="0"/>
                <w:numId w:val="2"/>
              </w:numPr>
              <w:rPr>
                <w:sz w:val="22"/>
                <w:szCs w:val="22"/>
              </w:rPr>
            </w:pPr>
            <w:r w:rsidRPr="002C191E">
              <w:rPr>
                <w:rFonts w:ascii="Calibri" w:hAnsi="Calibri"/>
              </w:rPr>
              <w:t>Discuss adaptive strategies and controls for electronically controlled automatic transmissions/transaxles.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D7612" w:rsidRPr="002C191E" w:rsidRDefault="007D7612" w:rsidP="007D7612">
      <w:pPr>
        <w:pStyle w:val="Heading1"/>
        <w:spacing w:before="0" w:after="0"/>
      </w:pPr>
      <w:r w:rsidRPr="002C191E">
        <w:t xml:space="preserve">NOTE: This lesson plan is based on Advanced Engine Performance Diagnosis 6/E Chapter Images found on Jim’s web site @ </w:t>
      </w:r>
      <w:hyperlink r:id="rId5" w:history="1">
        <w:r w:rsidRPr="002C191E">
          <w:rPr>
            <w:rStyle w:val="Hyperlink"/>
          </w:rPr>
          <w:t>www.jameshalderman.com</w:t>
        </w:r>
      </w:hyperlink>
      <w:r w:rsidRPr="002C191E">
        <w:t xml:space="preserve"> </w:t>
      </w:r>
    </w:p>
    <w:p w:rsidR="007D7612" w:rsidRPr="002C191E" w:rsidRDefault="007D7612" w:rsidP="007D7612">
      <w:pPr>
        <w:pStyle w:val="Heading1"/>
        <w:spacing w:before="0" w:after="0"/>
      </w:pPr>
      <w:r w:rsidRPr="002C191E">
        <w:t xml:space="preserve">LINK CHP </w:t>
      </w:r>
      <w:r w:rsidR="002C191E" w:rsidRPr="002C191E">
        <w:t>27</w:t>
      </w:r>
      <w:r w:rsidRPr="002C191E">
        <w:t>:</w:t>
      </w:r>
      <w:r w:rsidRPr="002C191E">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B50087"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2C191E">
              <w:rPr>
                <w:rFonts w:ascii="Tahoma" w:hAnsi="Tahoma" w:cs="Tahoma"/>
                <w:b/>
                <w:bCs/>
                <w:color w:val="0000FF"/>
                <w:sz w:val="28"/>
                <w:szCs w:val="28"/>
              </w:rPr>
              <w:t>27</w:t>
            </w:r>
            <w:r w:rsidR="00B50087" w:rsidRPr="00B50087">
              <w:rPr>
                <w:rFonts w:ascii="Tahoma" w:hAnsi="Tahoma" w:cs="Tahoma"/>
                <w:b/>
                <w:bCs/>
                <w:color w:val="0000FF"/>
                <w:sz w:val="28"/>
                <w:szCs w:val="28"/>
              </w:rPr>
              <w:t xml:space="preserve"> </w:t>
            </w:r>
            <w:r w:rsidR="002C191E" w:rsidRPr="002C191E">
              <w:rPr>
                <w:rFonts w:ascii="Tahoma" w:hAnsi="Tahoma" w:cs="Tahoma"/>
                <w:b/>
                <w:bCs/>
                <w:color w:val="0000FF"/>
                <w:sz w:val="28"/>
                <w:szCs w:val="28"/>
              </w:rPr>
              <w:t>Electronic Transmission Controls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143AED"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B50087" w:rsidRDefault="00312AB2" w:rsidP="0012508C">
            <w:pPr>
              <w:pStyle w:val="SLIDEHEADER"/>
            </w:pPr>
            <w:r w:rsidRPr="00C11FDE">
              <w:t xml:space="preserve">1. </w:t>
            </w:r>
            <w:r w:rsidR="00BF56AB">
              <w:t>SLIDE 1 CH</w:t>
            </w:r>
            <w:r w:rsidR="002C191E">
              <w:t>27</w:t>
            </w:r>
            <w:r w:rsidR="00B50087" w:rsidRPr="00B50087">
              <w:t xml:space="preserve"> </w:t>
            </w:r>
            <w:r w:rsidR="002C191E" w:rsidRPr="002C191E">
              <w:t>Electronic Transmission Controls</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143AED"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7D7612" w:rsidRPr="00217154" w:rsidTr="000665CA">
        <w:trPr>
          <w:trHeight w:val="972"/>
        </w:trPr>
        <w:tc>
          <w:tcPr>
            <w:tcW w:w="2881" w:type="dxa"/>
          </w:tcPr>
          <w:p w:rsidR="007D7612" w:rsidRDefault="00143AED" w:rsidP="000665CA">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7D7612" w:rsidRDefault="007D7612" w:rsidP="000665CA">
            <w:pPr>
              <w:pStyle w:val="InstructorNOTE"/>
              <w:rPr>
                <w:sz w:val="28"/>
              </w:rPr>
            </w:pPr>
            <w:hyperlink r:id="rId10" w:tgtFrame="_blank" w:tooltip="Engine Controls" w:history="1">
              <w:r w:rsidRPr="000020AD">
                <w:rPr>
                  <w:rStyle w:val="Hyperlink"/>
                  <w:sz w:val="28"/>
                </w:rPr>
                <w:t>Engine Controls (284 Links)</w:t>
              </w:r>
            </w:hyperlink>
          </w:p>
          <w:p w:rsidR="00D703D7" w:rsidRPr="00ED25F9" w:rsidRDefault="00D703D7" w:rsidP="000665CA">
            <w:pPr>
              <w:pStyle w:val="InstructorNOTE"/>
              <w:rPr>
                <w:sz w:val="24"/>
              </w:rPr>
            </w:pPr>
            <w:hyperlink r:id="rId11" w:tooltip="Chapter 129 Videos" w:history="1">
              <w:r w:rsidRPr="00D703D7">
                <w:rPr>
                  <w:rStyle w:val="Hyperlink"/>
                  <w:sz w:val="28"/>
                </w:rPr>
                <w:t>Vid</w:t>
              </w:r>
              <w:r w:rsidRPr="00D703D7">
                <w:rPr>
                  <w:rStyle w:val="Hyperlink"/>
                  <w:sz w:val="28"/>
                </w:rPr>
                <w:t>e</w:t>
              </w:r>
              <w:r w:rsidRPr="00D703D7">
                <w:rPr>
                  <w:rStyle w:val="Hyperlink"/>
                  <w:sz w:val="28"/>
                </w:rPr>
                <w:t>o</w:t>
              </w:r>
              <w:r w:rsidRPr="00D703D7">
                <w:rPr>
                  <w:rStyle w:val="Hyperlink"/>
                  <w:sz w:val="28"/>
                </w:rPr>
                <w:t>s</w:t>
              </w:r>
            </w:hyperlink>
          </w:p>
        </w:tc>
      </w:tr>
      <w:tr w:rsidR="00D703D7" w:rsidRPr="00292E1A" w:rsidTr="00D703D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703D7" w:rsidRDefault="00143AED" w:rsidP="00D703D7">
            <w:r>
              <w:rPr>
                <w:noProof/>
              </w:rPr>
              <w:drawing>
                <wp:inline distT="0" distB="0" distL="0" distR="0">
                  <wp:extent cx="676910" cy="676910"/>
                  <wp:effectExtent l="0" t="0" r="0" b="0"/>
                  <wp:docPr id="5" name="Picture 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tbl>
            <w:tblPr>
              <w:tblpPr w:leftFromText="45" w:rightFromText="45" w:vertAnchor="text" w:horzAnchor="margin" w:tblpY="1"/>
              <w:tblOverlap w:val="never"/>
              <w:tblW w:w="0" w:type="auto"/>
              <w:tblCellSpacing w:w="15" w:type="dxa"/>
              <w:tblLayout w:type="fixed"/>
              <w:tblCellMar>
                <w:left w:w="0" w:type="dxa"/>
                <w:right w:w="0" w:type="dxa"/>
              </w:tblCellMar>
              <w:tblLook w:val="04A0" w:firstRow="1" w:lastRow="0" w:firstColumn="1" w:lastColumn="0" w:noHBand="0" w:noVBand="1"/>
            </w:tblPr>
            <w:tblGrid>
              <w:gridCol w:w="5964"/>
            </w:tblGrid>
            <w:tr w:rsidR="00D703D7" w:rsidRPr="00A41B85" w:rsidTr="00D703D7">
              <w:trPr>
                <w:tblCellSpacing w:w="15" w:type="dxa"/>
              </w:trPr>
              <w:tc>
                <w:tcPr>
                  <w:tcW w:w="5904" w:type="dxa"/>
                  <w:vAlign w:val="center"/>
                  <w:hideMark/>
                </w:tcPr>
                <w:p w:rsidR="00D703D7" w:rsidRPr="00053D28" w:rsidRDefault="00D703D7" w:rsidP="00D703D7">
                  <w:pPr>
                    <w:rPr>
                      <w:b/>
                    </w:rPr>
                  </w:pPr>
                  <w:hyperlink r:id="rId12" w:tgtFrame="mainFrame" w:history="1">
                    <w:r w:rsidRPr="00053D28">
                      <w:rPr>
                        <w:rStyle w:val="Hyperlink"/>
                        <w:rFonts w:ascii="Arial" w:hAnsi="Arial" w:cs="Arial"/>
                        <w:b/>
                        <w:szCs w:val="18"/>
                      </w:rPr>
                      <w:t>Transmission Fluid Exchange (View)</w:t>
                    </w:r>
                  </w:hyperlink>
                  <w:hyperlink r:id="rId13" w:tgtFrame="_blank" w:history="1">
                    <w:r w:rsidRPr="00053D28">
                      <w:rPr>
                        <w:rStyle w:val="Hyperlink"/>
                        <w:rFonts w:ascii="Arial" w:hAnsi="Arial" w:cs="Arial"/>
                        <w:b/>
                        <w:szCs w:val="18"/>
                      </w:rPr>
                      <w:t xml:space="preserve"> (Download)</w:t>
                    </w:r>
                  </w:hyperlink>
                </w:p>
              </w:tc>
            </w:tr>
            <w:tr w:rsidR="00D703D7" w:rsidRPr="00A41B85" w:rsidTr="00D703D7">
              <w:trPr>
                <w:tblCellSpacing w:w="15" w:type="dxa"/>
              </w:trPr>
              <w:tc>
                <w:tcPr>
                  <w:tcW w:w="5904" w:type="dxa"/>
                  <w:vAlign w:val="center"/>
                  <w:hideMark/>
                </w:tcPr>
                <w:p w:rsidR="00D703D7" w:rsidRPr="00A41B85" w:rsidRDefault="00D703D7" w:rsidP="00D703D7">
                  <w:pPr>
                    <w:rPr>
                      <w:b/>
                    </w:rPr>
                  </w:pPr>
                </w:p>
              </w:tc>
            </w:tr>
          </w:tbl>
          <w:p w:rsidR="00D703D7" w:rsidRPr="00285661" w:rsidRDefault="00D703D7" w:rsidP="00D703D7">
            <w:pPr>
              <w:pStyle w:val="CurrAsset"/>
              <w:rPr>
                <w:color w:val="0000FF"/>
                <w:sz w:val="28"/>
                <w:szCs w:val="28"/>
                <w:u w:val="single"/>
              </w:rPr>
            </w:pPr>
          </w:p>
        </w:tc>
      </w:tr>
      <w:tr w:rsidR="007D7612" w:rsidRPr="00217154" w:rsidTr="000665CA">
        <w:trPr>
          <w:trHeight w:val="972"/>
        </w:trPr>
        <w:tc>
          <w:tcPr>
            <w:tcW w:w="2881" w:type="dxa"/>
          </w:tcPr>
          <w:p w:rsidR="007D7612" w:rsidRDefault="00143AED" w:rsidP="000665CA">
            <w:r>
              <w:rPr>
                <w:noProof/>
              </w:rPr>
              <w:drawing>
                <wp:inline distT="0" distB="0" distL="0" distR="0">
                  <wp:extent cx="777875" cy="763270"/>
                  <wp:effectExtent l="0" t="0" r="0" b="0"/>
                  <wp:docPr id="6" name="Picture 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nstructorNotes"/>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7" name="Picture 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iscussion"/>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7D7612" w:rsidRPr="00ED25F9" w:rsidRDefault="007D7612" w:rsidP="000665CA">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7D7612" w:rsidRPr="00217154" w:rsidTr="000665CA">
        <w:trPr>
          <w:trHeight w:val="972"/>
        </w:trPr>
        <w:tc>
          <w:tcPr>
            <w:tcW w:w="2881" w:type="dxa"/>
          </w:tcPr>
          <w:p w:rsidR="007D7612" w:rsidRPr="007F0E89" w:rsidRDefault="00143AED" w:rsidP="000665CA">
            <w:pPr>
              <w:rPr>
                <w:b/>
                <w:bCs/>
              </w:rPr>
            </w:pPr>
            <w:r>
              <w:rPr>
                <w:noProof/>
              </w:rPr>
              <w:drawing>
                <wp:inline distT="0" distB="0" distL="0" distR="0">
                  <wp:extent cx="799465" cy="821055"/>
                  <wp:effectExtent l="0" t="0" r="0" b="0"/>
                  <wp:docPr id="8" name="Picture 8"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ssessmentIc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7D7612" w:rsidRDefault="007D7612" w:rsidP="000665CA">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7" w:tgtFrame="_blank" w:history="1">
              <w:r w:rsidRPr="006477F7">
                <w:rPr>
                  <w:rStyle w:val="Hyperlink"/>
                  <w:rFonts w:ascii="Tahoma" w:hAnsi="Tahoma" w:cs="Tahoma"/>
                  <w:b/>
                  <w:bCs/>
                </w:rPr>
                <w:t xml:space="preserve"> (PDF)</w:t>
              </w:r>
            </w:hyperlink>
          </w:p>
          <w:p w:rsidR="007D7612" w:rsidRPr="00B34665" w:rsidRDefault="007D7612" w:rsidP="000665CA">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8" w:tgtFrame="_blank" w:history="1">
              <w:r w:rsidRPr="006477F7">
                <w:rPr>
                  <w:rStyle w:val="Hyperlink"/>
                  <w:rFonts w:ascii="Tahoma" w:hAnsi="Tahoma" w:cs="Tahoma"/>
                  <w:b/>
                  <w:bCs/>
                </w:rPr>
                <w:t xml:space="preserve"> (PDF)</w:t>
              </w:r>
            </w:hyperlink>
          </w:p>
        </w:tc>
      </w:tr>
      <w:tr w:rsidR="00B67DE6" w:rsidRPr="00F57EAE" w:rsidTr="000665CA">
        <w:tblPrEx>
          <w:tblBorders>
            <w:bottom w:val="single" w:sz="4" w:space="0" w:color="000000"/>
            <w:insideH w:val="single" w:sz="4" w:space="0" w:color="000000"/>
          </w:tblBorders>
        </w:tblPrEx>
        <w:tc>
          <w:tcPr>
            <w:tcW w:w="2881" w:type="dxa"/>
            <w:tcBorders>
              <w:top w:val="nil"/>
              <w:bottom w:val="nil"/>
            </w:tcBorders>
          </w:tcPr>
          <w:p w:rsidR="00B67DE6" w:rsidRPr="00952FBB" w:rsidRDefault="00143AED" w:rsidP="000665CA">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B67DE6" w:rsidRPr="002C191E" w:rsidRDefault="00B67DE6" w:rsidP="00B67DE6">
            <w:pPr>
              <w:pStyle w:val="SLIDE1"/>
              <w:rPr>
                <w:b/>
                <w:bCs/>
              </w:rPr>
            </w:pPr>
            <w:r>
              <w:rPr>
                <w:b/>
                <w:bCs/>
              </w:rPr>
              <w:t xml:space="preserve">2.  SLIDE 2 </w:t>
            </w:r>
            <w:r w:rsidRPr="00655F9B">
              <w:rPr>
                <w:b/>
                <w:bCs/>
                <w:color w:val="0000FF"/>
              </w:rPr>
              <w:t>EXPLAIN</w:t>
            </w:r>
            <w:r>
              <w:t xml:space="preserve"> </w:t>
            </w:r>
            <w:r w:rsidRPr="00655F9B">
              <w:rPr>
                <w:b/>
                <w:bCs/>
              </w:rPr>
              <w:t xml:space="preserve">FIGURE </w:t>
            </w:r>
            <w:r>
              <w:rPr>
                <w:b/>
                <w:bCs/>
              </w:rPr>
              <w:t>27–1</w:t>
            </w:r>
            <w:r w:rsidRPr="002C191E">
              <w:rPr>
                <w:b/>
                <w:bCs/>
                <w:lang w:val="en-IN"/>
              </w:rPr>
              <w:t xml:space="preserve">A </w:t>
            </w:r>
            <w:r w:rsidRPr="002C191E">
              <w:rPr>
                <w:lang w:val="en-IN"/>
              </w:rPr>
              <w:t>This control solenoid assembly contains four transmission fluid pressure (TFP) switches, a line pressure control (PC) solenoid, four pressure control (PC) solenoids, two shift solenoids (SS), a torque converter clutch (TCC) solenoid, a transmission fluid temperature (TFT) sensor, and the transmission control module (TCM).</w:t>
            </w:r>
          </w:p>
          <w:p w:rsidR="00B67DE6" w:rsidRDefault="00B67DE6" w:rsidP="00B67DE6">
            <w:pPr>
              <w:pStyle w:val="SLIDE1"/>
              <w:rPr>
                <w:b/>
                <w:bCs/>
              </w:rPr>
            </w:pPr>
            <w:r>
              <w:rPr>
                <w:b/>
                <w:bCs/>
              </w:rPr>
              <w:t xml:space="preserve">3.  SLIDE 3 </w:t>
            </w:r>
            <w:r w:rsidRPr="00655F9B">
              <w:rPr>
                <w:b/>
                <w:bCs/>
                <w:color w:val="0000FF"/>
              </w:rPr>
              <w:t>EXPLAIN</w:t>
            </w:r>
            <w:r>
              <w:t xml:space="preserve"> </w:t>
            </w:r>
            <w:r w:rsidRPr="002C191E">
              <w:rPr>
                <w:b/>
                <w:bCs/>
                <w:lang w:val="en-IN"/>
              </w:rPr>
              <w:t xml:space="preserve">Figure 27.1B </w:t>
            </w:r>
            <w:r w:rsidRPr="002C191E">
              <w:rPr>
                <w:lang w:val="en-IN"/>
              </w:rPr>
              <w:t>simplified view is also shown.</w:t>
            </w:r>
          </w:p>
        </w:tc>
      </w:tr>
      <w:tr w:rsidR="00D703D7" w:rsidRPr="00285661" w:rsidTr="00D703D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703D7" w:rsidRDefault="00143AED" w:rsidP="00D703D7">
            <w:r>
              <w:rPr>
                <w:noProof/>
              </w:rPr>
              <w:drawing>
                <wp:inline distT="0" distB="0" distL="0" distR="0">
                  <wp:extent cx="698500" cy="683895"/>
                  <wp:effectExtent l="0" t="0" r="0" b="0"/>
                  <wp:docPr id="10" name="Picture 1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703D7" w:rsidRPr="00285661" w:rsidRDefault="00D703D7" w:rsidP="00D703D7">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lang w:eastAsia="ja-JP"/>
              </w:rPr>
              <w:t xml:space="preserve"> </w:t>
            </w:r>
            <w:r>
              <w:rPr>
                <w:rFonts w:eastAsia="MS Mincho"/>
                <w:lang w:eastAsia="ja-JP"/>
              </w:rPr>
              <w:t xml:space="preserve">Demonstrate how a </w:t>
            </w:r>
            <w:r w:rsidRPr="00782A81">
              <w:rPr>
                <w:bCs/>
                <w:color w:val="0000FF"/>
                <w:sz w:val="28"/>
                <w:u w:val="single"/>
              </w:rPr>
              <w:t>scan tool</w:t>
            </w:r>
            <w:r>
              <w:rPr>
                <w:rFonts w:eastAsia="MS Mincho"/>
                <w:lang w:eastAsia="ja-JP"/>
              </w:rPr>
              <w:t xml:space="preserve"> can be used to command shifts in an electronically controlled transmission. </w:t>
            </w:r>
          </w:p>
        </w:tc>
      </w:tr>
      <w:tr w:rsidR="00D703D7" w:rsidRPr="00292E1A" w:rsidTr="00D703D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703D7" w:rsidRPr="00046AD7" w:rsidRDefault="00143AED" w:rsidP="00D703D7">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703D7" w:rsidRPr="00285661" w:rsidRDefault="00D703D7" w:rsidP="00D703D7">
            <w:pPr>
              <w:pStyle w:val="CurrAsset"/>
            </w:pPr>
            <w:r w:rsidRPr="00285661">
              <w:rPr>
                <w:color w:val="0000FF"/>
                <w:sz w:val="28"/>
                <w:szCs w:val="28"/>
                <w:u w:val="single"/>
              </w:rPr>
              <w:t>DISCUSSION:</w:t>
            </w:r>
            <w:r w:rsidRPr="00285661">
              <w:t xml:space="preserve"> </w:t>
            </w:r>
            <w:r>
              <w:rPr>
                <w:rFonts w:eastAsia="MS Mincho"/>
                <w:lang w:eastAsia="ja-JP"/>
              </w:rPr>
              <w:t xml:space="preserve">After demonstrating how to command transmission to </w:t>
            </w:r>
            <w:r w:rsidRPr="00782A81">
              <w:rPr>
                <w:bCs/>
                <w:color w:val="0000FF"/>
                <w:sz w:val="28"/>
                <w:u w:val="single"/>
              </w:rPr>
              <w:t>shift with a scan tool</w:t>
            </w:r>
            <w:r>
              <w:rPr>
                <w:rFonts w:eastAsia="MS Mincho"/>
                <w:lang w:eastAsia="ja-JP"/>
              </w:rPr>
              <w:t xml:space="preserve">, have students discuss results of test. Did transmission shift as expected? If not, what system of the </w:t>
            </w:r>
            <w:r>
              <w:rPr>
                <w:rFonts w:eastAsia="MS Mincho"/>
                <w:lang w:eastAsia="ja-JP"/>
              </w:rPr>
              <w:lastRenderedPageBreak/>
              <w:t xml:space="preserve">transmission is not working correctly? </w:t>
            </w:r>
          </w:p>
        </w:tc>
      </w:tr>
      <w:tr w:rsidR="00B67DE6" w:rsidRPr="00F57EAE" w:rsidTr="000665CA">
        <w:tblPrEx>
          <w:tblBorders>
            <w:bottom w:val="single" w:sz="4" w:space="0" w:color="000000"/>
            <w:insideH w:val="single" w:sz="4" w:space="0" w:color="000000"/>
          </w:tblBorders>
        </w:tblPrEx>
        <w:tc>
          <w:tcPr>
            <w:tcW w:w="2881" w:type="dxa"/>
            <w:tcBorders>
              <w:top w:val="nil"/>
              <w:bottom w:val="nil"/>
            </w:tcBorders>
          </w:tcPr>
          <w:p w:rsidR="00B67DE6" w:rsidRPr="00952FBB" w:rsidRDefault="00143AED" w:rsidP="000665CA">
            <w:pPr>
              <w:pStyle w:val="NoSpacing"/>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B67DE6" w:rsidRPr="002C191E" w:rsidRDefault="00B67DE6" w:rsidP="00B67DE6">
            <w:pPr>
              <w:pStyle w:val="SLIDE1"/>
            </w:pPr>
            <w:r>
              <w:rPr>
                <w:b/>
                <w:bCs/>
              </w:rPr>
              <w:t>4</w:t>
            </w:r>
            <w:r w:rsidRPr="002C191E">
              <w:rPr>
                <w:b/>
                <w:bCs/>
              </w:rPr>
              <w:t xml:space="preserve">.  SLIDE </w:t>
            </w:r>
            <w:r>
              <w:rPr>
                <w:b/>
                <w:bCs/>
              </w:rPr>
              <w:t>4</w:t>
            </w:r>
            <w:r w:rsidRPr="002C191E">
              <w:rPr>
                <w:b/>
                <w:bCs/>
              </w:rPr>
              <w:t xml:space="preserve"> </w:t>
            </w:r>
            <w:r w:rsidRPr="00655F9B">
              <w:rPr>
                <w:b/>
                <w:bCs/>
                <w:color w:val="0000FF"/>
              </w:rPr>
              <w:t>EXPLAIN</w:t>
            </w:r>
            <w:r>
              <w:t xml:space="preserve"> </w:t>
            </w:r>
            <w:r w:rsidRPr="002C191E">
              <w:rPr>
                <w:b/>
                <w:bCs/>
                <w:lang w:val="en-IN"/>
              </w:rPr>
              <w:t xml:space="preserve">Figure 27.2 </w:t>
            </w:r>
            <w:r w:rsidRPr="002C191E">
              <w:rPr>
                <w:lang w:val="en-IN"/>
              </w:rPr>
              <w:t>The transmission range switch is usually located on the case where the shifter cable attaches to the manual valve lever.</w:t>
            </w:r>
          </w:p>
          <w:p w:rsidR="00B67DE6" w:rsidRDefault="00B67DE6" w:rsidP="00A01C41">
            <w:pPr>
              <w:pStyle w:val="SLIDE1"/>
              <w:rPr>
                <w:b/>
                <w:bCs/>
              </w:rPr>
            </w:pPr>
            <w:r>
              <w:rPr>
                <w:b/>
                <w:bCs/>
              </w:rPr>
              <w:t>5</w:t>
            </w:r>
            <w:r w:rsidRPr="002C191E">
              <w:rPr>
                <w:b/>
                <w:bCs/>
              </w:rPr>
              <w:t xml:space="preserve">.  SLIDE </w:t>
            </w:r>
            <w:r>
              <w:rPr>
                <w:b/>
                <w:bCs/>
              </w:rPr>
              <w:t>5</w:t>
            </w:r>
            <w:r w:rsidRPr="002C191E">
              <w:rPr>
                <w:b/>
                <w:bCs/>
              </w:rPr>
              <w:t xml:space="preserve"> </w:t>
            </w:r>
            <w:r w:rsidRPr="00655F9B">
              <w:rPr>
                <w:b/>
                <w:bCs/>
                <w:color w:val="0000FF"/>
              </w:rPr>
              <w:t>EXPLAIN</w:t>
            </w:r>
            <w:r>
              <w:t xml:space="preserve"> </w:t>
            </w:r>
            <w:r w:rsidRPr="002C191E">
              <w:rPr>
                <w:b/>
                <w:bCs/>
                <w:lang w:val="en-IN"/>
              </w:rPr>
              <w:t xml:space="preserve">Figure 27.3 </w:t>
            </w:r>
            <w:r w:rsidRPr="002C191E">
              <w:rPr>
                <w:lang w:val="en-IN"/>
              </w:rPr>
              <w:t>Moving the shift lever to the M (manual) position (a) activates the up/down, +/− switches that will cause an upshift or downshift</w:t>
            </w:r>
            <w:r w:rsidRPr="002C191E">
              <w:rPr>
                <w:b/>
                <w:bCs/>
                <w:lang w:val="en-IN"/>
              </w:rPr>
              <w:t>.</w:t>
            </w:r>
          </w:p>
        </w:tc>
      </w:tr>
      <w:tr w:rsidR="00D703D7" w:rsidRPr="00194172" w:rsidTr="00D703D7">
        <w:tblPrEx>
          <w:tblBorders>
            <w:top w:val="none" w:sz="0" w:space="0" w:color="auto"/>
          </w:tblBorders>
        </w:tblPrEx>
        <w:tc>
          <w:tcPr>
            <w:tcW w:w="2881" w:type="dxa"/>
            <w:tcBorders>
              <w:left w:val="single" w:sz="4" w:space="0" w:color="000000"/>
              <w:right w:val="single" w:sz="4" w:space="0" w:color="000000"/>
            </w:tcBorders>
          </w:tcPr>
          <w:p w:rsidR="00D703D7" w:rsidRPr="00194172" w:rsidRDefault="00143AED" w:rsidP="00D703D7">
            <w:pPr>
              <w:rPr>
                <w:b/>
              </w:rPr>
            </w:pPr>
            <w:r w:rsidRPr="00194172">
              <w:rPr>
                <w:b/>
                <w:noProof/>
              </w:rPr>
              <w:drawing>
                <wp:inline distT="0" distB="0" distL="0" distR="0">
                  <wp:extent cx="849630" cy="683895"/>
                  <wp:effectExtent l="0" t="0" r="0" b="0"/>
                  <wp:docPr id="14" name="Picture 1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703D7" w:rsidRPr="00194172" w:rsidRDefault="00D703D7" w:rsidP="00D703D7">
            <w:pPr>
              <w:pStyle w:val="CurrAsset"/>
              <w:rPr>
                <w:bCs/>
                <w:color w:val="0000FF"/>
                <w:sz w:val="28"/>
                <w:u w:val="single"/>
              </w:rPr>
            </w:pPr>
            <w:r w:rsidRPr="00194172">
              <w:rPr>
                <w:bCs/>
                <w:color w:val="0000FF"/>
                <w:sz w:val="28"/>
                <w:u w:val="single"/>
              </w:rPr>
              <w:t xml:space="preserve">HANDS-ON TASK: </w:t>
            </w:r>
            <w:r w:rsidRPr="00194172">
              <w:rPr>
                <w:rFonts w:eastAsia="MS Mincho"/>
                <w:lang w:eastAsia="ja-JP"/>
              </w:rPr>
              <w:t xml:space="preserve">Have the students </w:t>
            </w:r>
            <w:r w:rsidRPr="00194172">
              <w:rPr>
                <w:bCs/>
                <w:color w:val="0000FF"/>
                <w:sz w:val="28"/>
                <w:u w:val="single"/>
              </w:rPr>
              <w:t xml:space="preserve">hook up a scan tool </w:t>
            </w:r>
            <w:r w:rsidRPr="00194172">
              <w:rPr>
                <w:rFonts w:eastAsia="MS Mincho"/>
                <w:lang w:eastAsia="ja-JP"/>
              </w:rPr>
              <w:t xml:space="preserve">to a 1996, or newer, vehicle </w:t>
            </w:r>
            <w:r w:rsidRPr="00194172">
              <w:rPr>
                <w:bCs/>
                <w:color w:val="0000FF"/>
                <w:sz w:val="28"/>
                <w:u w:val="single"/>
              </w:rPr>
              <w:t>scan for engine/transmission DTCs.</w:t>
            </w:r>
            <w:r w:rsidRPr="00194172">
              <w:rPr>
                <w:rFonts w:eastAsia="MS Mincho"/>
                <w:lang w:eastAsia="ja-JP"/>
              </w:rPr>
              <w:t xml:space="preserve"> Note any codes present. Talk about DTCs.  Just because a code is set does not mean that component is bad.  Correct diagnosis after a code is set is important.</w:t>
            </w:r>
          </w:p>
        </w:tc>
      </w:tr>
      <w:tr w:rsidR="002C191E" w:rsidRPr="00F57EAE" w:rsidTr="000665CA">
        <w:tblPrEx>
          <w:tblBorders>
            <w:bottom w:val="single" w:sz="4" w:space="0" w:color="000000"/>
            <w:insideH w:val="single" w:sz="4" w:space="0" w:color="000000"/>
          </w:tblBorders>
        </w:tblPrEx>
        <w:tc>
          <w:tcPr>
            <w:tcW w:w="2881" w:type="dxa"/>
            <w:tcBorders>
              <w:top w:val="nil"/>
              <w:bottom w:val="nil"/>
            </w:tcBorders>
          </w:tcPr>
          <w:p w:rsidR="002C191E" w:rsidRPr="00952FBB" w:rsidRDefault="00143AED" w:rsidP="000665CA">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2C191E" w:rsidRPr="002C191E" w:rsidRDefault="002C191E" w:rsidP="002C191E">
            <w:pPr>
              <w:pStyle w:val="SLIDE1"/>
            </w:pPr>
            <w:r>
              <w:rPr>
                <w:b/>
                <w:bCs/>
              </w:rPr>
              <w:t>6</w:t>
            </w:r>
            <w:r w:rsidRPr="002C191E">
              <w:rPr>
                <w:b/>
                <w:bCs/>
              </w:rPr>
              <w:t xml:space="preserve">.  SLIDE </w:t>
            </w:r>
            <w:r>
              <w:rPr>
                <w:b/>
                <w:bCs/>
              </w:rPr>
              <w:t>6</w:t>
            </w:r>
            <w:r w:rsidRPr="002C191E">
              <w:rPr>
                <w:b/>
                <w:bCs/>
              </w:rPr>
              <w:t xml:space="preserve"> </w:t>
            </w:r>
            <w:r w:rsidRPr="00655F9B">
              <w:rPr>
                <w:b/>
                <w:bCs/>
                <w:color w:val="0000FF"/>
              </w:rPr>
              <w:t>EXPLAIN</w:t>
            </w:r>
            <w:r>
              <w:t xml:space="preserve"> </w:t>
            </w:r>
            <w:r w:rsidRPr="002C191E">
              <w:rPr>
                <w:b/>
                <w:bCs/>
                <w:lang w:val="en-IN"/>
              </w:rPr>
              <w:t xml:space="preserve">Figure 27.4 </w:t>
            </w:r>
            <w:r w:rsidRPr="002C191E">
              <w:rPr>
                <w:lang w:val="en-IN"/>
              </w:rPr>
              <w:t>Speed sensors are used by the powertrain control module (PCM) or the transmission control module (TCM) to control shifts and detect faults such as slippage when the two speeds do not match the predetermined ratio for each gear commanded.</w:t>
            </w:r>
          </w:p>
          <w:p w:rsidR="002C191E" w:rsidRPr="002C191E" w:rsidRDefault="00B67DE6" w:rsidP="002C191E">
            <w:pPr>
              <w:pStyle w:val="SLIDE1"/>
              <w:rPr>
                <w:b/>
                <w:bCs/>
              </w:rPr>
            </w:pPr>
            <w:r>
              <w:rPr>
                <w:b/>
                <w:bCs/>
              </w:rPr>
              <w:t>7</w:t>
            </w:r>
            <w:r w:rsidRPr="002C191E">
              <w:rPr>
                <w:b/>
                <w:bCs/>
              </w:rPr>
              <w:t xml:space="preserve">.  SLIDE </w:t>
            </w:r>
            <w:r>
              <w:rPr>
                <w:b/>
                <w:bCs/>
              </w:rPr>
              <w:t>7</w:t>
            </w:r>
            <w:r w:rsidRPr="002C191E">
              <w:rPr>
                <w:b/>
                <w:bCs/>
              </w:rPr>
              <w:t xml:space="preserve"> </w:t>
            </w:r>
            <w:r w:rsidRPr="00655F9B">
              <w:rPr>
                <w:b/>
                <w:bCs/>
                <w:color w:val="0000FF"/>
              </w:rPr>
              <w:t>EXPLAIN</w:t>
            </w:r>
            <w:r>
              <w:t xml:space="preserve"> </w:t>
            </w:r>
            <w:r w:rsidR="002C191E" w:rsidRPr="002C191E">
              <w:rPr>
                <w:b/>
                <w:bCs/>
                <w:lang w:val="en-IN"/>
              </w:rPr>
              <w:t xml:space="preserve">Figure 27.5A </w:t>
            </w:r>
            <w:r w:rsidR="002C191E" w:rsidRPr="00B67DE6">
              <w:rPr>
                <w:lang w:val="en-IN"/>
              </w:rPr>
              <w:t>The speed sensor switch will close as the magnet moves past it.</w:t>
            </w:r>
          </w:p>
          <w:p w:rsidR="002C191E" w:rsidRPr="00B67DE6" w:rsidRDefault="00B67DE6" w:rsidP="002C191E">
            <w:pPr>
              <w:pStyle w:val="SLIDE1"/>
            </w:pPr>
            <w:r>
              <w:rPr>
                <w:b/>
                <w:bCs/>
              </w:rPr>
              <w:t>8</w:t>
            </w:r>
            <w:r w:rsidRPr="002C191E">
              <w:rPr>
                <w:b/>
                <w:bCs/>
              </w:rPr>
              <w:t xml:space="preserve">.  SLIDE </w:t>
            </w:r>
            <w:r>
              <w:rPr>
                <w:b/>
                <w:bCs/>
              </w:rPr>
              <w:t>8</w:t>
            </w:r>
            <w:r w:rsidRPr="002C191E">
              <w:rPr>
                <w:b/>
                <w:bCs/>
              </w:rPr>
              <w:t xml:space="preserve"> </w:t>
            </w:r>
            <w:r w:rsidRPr="00655F9B">
              <w:rPr>
                <w:b/>
                <w:bCs/>
                <w:color w:val="0000FF"/>
              </w:rPr>
              <w:t>EXPLAIN</w:t>
            </w:r>
            <w:r w:rsidRPr="002C191E">
              <w:rPr>
                <w:b/>
                <w:bCs/>
                <w:lang w:val="en-IN"/>
              </w:rPr>
              <w:t xml:space="preserve"> </w:t>
            </w:r>
            <w:r w:rsidR="002C191E" w:rsidRPr="002C191E">
              <w:rPr>
                <w:b/>
                <w:bCs/>
                <w:lang w:val="en-IN"/>
              </w:rPr>
              <w:t xml:space="preserve">Figure 27.5B </w:t>
            </w:r>
            <w:r w:rsidR="002C191E" w:rsidRPr="00B67DE6">
              <w:rPr>
                <w:lang w:val="en-IN"/>
              </w:rPr>
              <w:t>It will generate a sine wave signal, which is converted inside the PCM/TCM to a digital signal. The frequency of the signal is used to measure the speed.</w:t>
            </w:r>
          </w:p>
          <w:p w:rsidR="002C191E" w:rsidRPr="00B67DE6" w:rsidRDefault="00B67DE6" w:rsidP="002C191E">
            <w:pPr>
              <w:pStyle w:val="SLIDE1"/>
            </w:pPr>
            <w:r>
              <w:rPr>
                <w:b/>
                <w:bCs/>
              </w:rPr>
              <w:t>9</w:t>
            </w:r>
            <w:r w:rsidRPr="002C191E">
              <w:rPr>
                <w:b/>
                <w:bCs/>
              </w:rPr>
              <w:t xml:space="preserve">.  SLIDE </w:t>
            </w:r>
            <w:r>
              <w:rPr>
                <w:b/>
                <w:bCs/>
              </w:rPr>
              <w:t>9</w:t>
            </w:r>
            <w:r w:rsidRPr="002C191E">
              <w:rPr>
                <w:b/>
                <w:bCs/>
              </w:rPr>
              <w:t xml:space="preserve"> </w:t>
            </w:r>
            <w:r w:rsidRPr="00655F9B">
              <w:rPr>
                <w:b/>
                <w:bCs/>
                <w:color w:val="0000FF"/>
              </w:rPr>
              <w:t>EXPLAIN</w:t>
            </w:r>
            <w:r w:rsidRPr="002C191E">
              <w:rPr>
                <w:b/>
                <w:bCs/>
                <w:lang w:val="en-IN"/>
              </w:rPr>
              <w:t xml:space="preserve"> </w:t>
            </w:r>
            <w:r w:rsidR="002C191E" w:rsidRPr="002C191E">
              <w:rPr>
                <w:b/>
                <w:bCs/>
                <w:lang w:val="en-IN"/>
              </w:rPr>
              <w:t xml:space="preserve">Figure 27.6 </w:t>
            </w:r>
            <w:r w:rsidR="002C191E" w:rsidRPr="00B67DE6">
              <w:rPr>
                <w:lang w:val="en-IN"/>
              </w:rPr>
              <w:t>The pressure switch manifold (PSM) used in a GM 4L60-E consists of diaphragm switches with seals around each one that are bolted to the valve body over holes for each clutch circuit.</w:t>
            </w:r>
          </w:p>
          <w:p w:rsidR="002C191E" w:rsidRPr="00B67DE6" w:rsidRDefault="00B67DE6" w:rsidP="00B67DE6">
            <w:pPr>
              <w:pStyle w:val="SLIDE2"/>
            </w:pPr>
            <w:r>
              <w:rPr>
                <w:b/>
                <w:bCs/>
              </w:rPr>
              <w:t>10</w:t>
            </w:r>
            <w:r w:rsidRPr="002C191E">
              <w:rPr>
                <w:b/>
                <w:bCs/>
              </w:rPr>
              <w:t xml:space="preserve">.  SLIDE </w:t>
            </w:r>
            <w:r>
              <w:rPr>
                <w:b/>
                <w:bCs/>
              </w:rPr>
              <w:t>10</w:t>
            </w:r>
            <w:r w:rsidRPr="002C191E">
              <w:rPr>
                <w:b/>
                <w:bCs/>
              </w:rPr>
              <w:t xml:space="preserve"> </w:t>
            </w:r>
            <w:r w:rsidRPr="00655F9B">
              <w:rPr>
                <w:b/>
                <w:bCs/>
                <w:color w:val="0000FF"/>
              </w:rPr>
              <w:t>EXPLAIN</w:t>
            </w:r>
            <w:r w:rsidRPr="002C191E">
              <w:rPr>
                <w:b/>
                <w:bCs/>
                <w:lang w:val="en-IN"/>
              </w:rPr>
              <w:t xml:space="preserve"> </w:t>
            </w:r>
            <w:r w:rsidR="002C191E" w:rsidRPr="002C191E">
              <w:rPr>
                <w:b/>
                <w:bCs/>
                <w:lang w:val="en-IN"/>
              </w:rPr>
              <w:t xml:space="preserve">Figure 27.7 </w:t>
            </w:r>
            <w:r w:rsidR="002C191E" w:rsidRPr="00B67DE6">
              <w:rPr>
                <w:lang w:val="en-IN"/>
              </w:rPr>
              <w:t>Some switches are electrically normally open (N.O.) and others are normally closed (N.C.) and are used to provide gear selection information to the PCM/TCM.</w:t>
            </w:r>
          </w:p>
          <w:p w:rsidR="002C191E" w:rsidRPr="002C191E" w:rsidRDefault="00B67DE6" w:rsidP="00B67DE6">
            <w:pPr>
              <w:pStyle w:val="SLIDE2"/>
            </w:pPr>
            <w:r>
              <w:rPr>
                <w:b/>
              </w:rPr>
              <w:t>11</w:t>
            </w:r>
            <w:r w:rsidRPr="00B67DE6">
              <w:rPr>
                <w:b/>
              </w:rPr>
              <w:t xml:space="preserve">.  SLIDE </w:t>
            </w:r>
            <w:r>
              <w:rPr>
                <w:b/>
              </w:rPr>
              <w:t>11</w:t>
            </w:r>
            <w:r w:rsidRPr="00B67DE6">
              <w:rPr>
                <w:b/>
              </w:rPr>
              <w:t xml:space="preserve"> </w:t>
            </w:r>
            <w:r w:rsidRPr="00B67DE6">
              <w:rPr>
                <w:b/>
                <w:color w:val="0000FF"/>
              </w:rPr>
              <w:t>EXPLAIN</w:t>
            </w:r>
            <w:r w:rsidRPr="00B67DE6">
              <w:rPr>
                <w:b/>
                <w:lang w:val="en-IN"/>
              </w:rPr>
              <w:t xml:space="preserve"> </w:t>
            </w:r>
            <w:r w:rsidR="002C191E" w:rsidRPr="00B67DE6">
              <w:rPr>
                <w:b/>
                <w:lang w:val="en-IN"/>
              </w:rPr>
              <w:t>Figure 27.8A</w:t>
            </w:r>
            <w:r w:rsidR="002C191E" w:rsidRPr="002C191E">
              <w:rPr>
                <w:lang w:val="en-IN"/>
              </w:rPr>
              <w:t xml:space="preserve"> transmission fluid temperature sensor can be checked by connecting an ohmmeter to the harness connector terminals.</w:t>
            </w:r>
          </w:p>
          <w:p w:rsidR="002C191E" w:rsidRPr="002C191E" w:rsidRDefault="00B67DE6" w:rsidP="00B67DE6">
            <w:pPr>
              <w:pStyle w:val="SLIDE2"/>
            </w:pPr>
            <w:r>
              <w:rPr>
                <w:b/>
              </w:rPr>
              <w:t>12</w:t>
            </w:r>
            <w:r w:rsidRPr="00B67DE6">
              <w:rPr>
                <w:b/>
              </w:rPr>
              <w:t xml:space="preserve">.  SLIDE </w:t>
            </w:r>
            <w:r>
              <w:rPr>
                <w:b/>
              </w:rPr>
              <w:t>12</w:t>
            </w:r>
            <w:r w:rsidRPr="00B67DE6">
              <w:rPr>
                <w:b/>
              </w:rPr>
              <w:t xml:space="preserve"> </w:t>
            </w:r>
            <w:r w:rsidRPr="00B67DE6">
              <w:rPr>
                <w:b/>
                <w:color w:val="0000FF"/>
              </w:rPr>
              <w:t>EXPLAIN</w:t>
            </w:r>
            <w:r w:rsidRPr="00B67DE6">
              <w:rPr>
                <w:b/>
                <w:lang w:val="en-IN"/>
              </w:rPr>
              <w:t xml:space="preserve"> </w:t>
            </w:r>
            <w:r w:rsidR="002C191E" w:rsidRPr="00B67DE6">
              <w:rPr>
                <w:b/>
                <w:lang w:val="en-IN"/>
              </w:rPr>
              <w:t>Figure 27.8B</w:t>
            </w:r>
            <w:r w:rsidR="002C191E" w:rsidRPr="002C191E">
              <w:rPr>
                <w:lang w:val="en-IN"/>
              </w:rPr>
              <w:t xml:space="preserve"> The resistance should change as</w:t>
            </w:r>
            <w:r>
              <w:rPr>
                <w:lang w:val="en-IN"/>
              </w:rPr>
              <w:t xml:space="preserve"> </w:t>
            </w:r>
            <w:r w:rsidR="002C191E" w:rsidRPr="002C191E">
              <w:rPr>
                <w:lang w:val="en-IN"/>
              </w:rPr>
              <w:t xml:space="preserve">the temperature changes.  </w:t>
            </w:r>
          </w:p>
          <w:p w:rsidR="002C191E" w:rsidRDefault="00B67DE6" w:rsidP="00A01C41">
            <w:pPr>
              <w:pStyle w:val="SLIDE2"/>
              <w:rPr>
                <w:b/>
                <w:bCs/>
              </w:rPr>
            </w:pPr>
            <w:r>
              <w:rPr>
                <w:b/>
              </w:rPr>
              <w:t>13</w:t>
            </w:r>
            <w:r w:rsidRPr="00B67DE6">
              <w:rPr>
                <w:b/>
              </w:rPr>
              <w:t xml:space="preserve">.  SLIDE </w:t>
            </w:r>
            <w:r>
              <w:rPr>
                <w:b/>
              </w:rPr>
              <w:t>13</w:t>
            </w:r>
            <w:r w:rsidRPr="00B67DE6">
              <w:rPr>
                <w:b/>
              </w:rPr>
              <w:t xml:space="preserve"> </w:t>
            </w:r>
            <w:r w:rsidRPr="00B67DE6">
              <w:rPr>
                <w:b/>
                <w:color w:val="0000FF"/>
              </w:rPr>
              <w:t>EXPLAIN</w:t>
            </w:r>
            <w:r w:rsidRPr="00B67DE6">
              <w:rPr>
                <w:b/>
                <w:lang w:val="en-IN"/>
              </w:rPr>
              <w:t xml:space="preserve"> </w:t>
            </w:r>
            <w:r w:rsidR="002C191E" w:rsidRPr="00B67DE6">
              <w:rPr>
                <w:b/>
                <w:lang w:val="en-IN"/>
              </w:rPr>
              <w:t>Figure 27.9</w:t>
            </w:r>
            <w:r w:rsidR="002C191E" w:rsidRPr="002C191E">
              <w:rPr>
                <w:lang w:val="en-IN"/>
              </w:rPr>
              <w:t xml:space="preserve"> The brake (stop light) switch is mounted at the brake pedal.</w:t>
            </w:r>
          </w:p>
        </w:tc>
      </w:tr>
      <w:tr w:rsidR="00655F9B" w:rsidRPr="00F57EAE" w:rsidTr="00312AB2">
        <w:tblPrEx>
          <w:tblBorders>
            <w:bottom w:val="single" w:sz="4" w:space="0" w:color="000000"/>
            <w:insideH w:val="single" w:sz="4" w:space="0" w:color="000000"/>
          </w:tblBorders>
        </w:tblPrEx>
        <w:tc>
          <w:tcPr>
            <w:tcW w:w="2881" w:type="dxa"/>
            <w:tcBorders>
              <w:top w:val="nil"/>
              <w:bottom w:val="nil"/>
            </w:tcBorders>
          </w:tcPr>
          <w:p w:rsidR="00655F9B" w:rsidRPr="00952FBB" w:rsidRDefault="00143AED" w:rsidP="00312AB2">
            <w:pPr>
              <w:pStyle w:val="NoSpacing"/>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A01C41" w:rsidRPr="00B67DE6" w:rsidRDefault="00A01C41" w:rsidP="00A01C41">
            <w:pPr>
              <w:pStyle w:val="SLIDE1"/>
              <w:rPr>
                <w:bCs/>
              </w:rPr>
            </w:pPr>
            <w:r>
              <w:rPr>
                <w:b/>
              </w:rPr>
              <w:t>14</w:t>
            </w:r>
            <w:r w:rsidRPr="00B67DE6">
              <w:rPr>
                <w:b/>
              </w:rPr>
              <w:t xml:space="preserve">.  SLIDE </w:t>
            </w:r>
            <w:r>
              <w:rPr>
                <w:b/>
              </w:rPr>
              <w:t>14</w:t>
            </w:r>
            <w:r w:rsidRPr="00B67DE6">
              <w:rPr>
                <w:b/>
              </w:rPr>
              <w:t xml:space="preserve"> </w:t>
            </w:r>
            <w:r w:rsidRPr="00B67DE6">
              <w:rPr>
                <w:b/>
                <w:color w:val="0000FF"/>
              </w:rPr>
              <w:t>EXPLAIN</w:t>
            </w:r>
            <w:r w:rsidRPr="00B67DE6">
              <w:rPr>
                <w:b/>
                <w:lang w:val="en-IN"/>
              </w:rPr>
              <w:t xml:space="preserve"> </w:t>
            </w:r>
            <w:r w:rsidRPr="002C191E">
              <w:rPr>
                <w:b/>
                <w:bCs/>
                <w:lang w:val="en-IN"/>
              </w:rPr>
              <w:t xml:space="preserve">Figure 27.10A </w:t>
            </w:r>
            <w:r w:rsidRPr="00B67DE6">
              <w:rPr>
                <w:bCs/>
                <w:lang w:val="en-IN"/>
              </w:rPr>
              <w:t>The normally closed solenoid blocks fluid flow when it is off while opening the exhaust; and when it is on, it opens the valve.</w:t>
            </w:r>
          </w:p>
          <w:p w:rsidR="00655F9B" w:rsidRDefault="00A01C41" w:rsidP="00A01C41">
            <w:pPr>
              <w:pStyle w:val="SLIDE2"/>
              <w:rPr>
                <w:b/>
                <w:bCs/>
              </w:rPr>
            </w:pPr>
            <w:r>
              <w:rPr>
                <w:b/>
              </w:rPr>
              <w:t>15</w:t>
            </w:r>
            <w:r w:rsidRPr="00B67DE6">
              <w:rPr>
                <w:b/>
              </w:rPr>
              <w:t xml:space="preserve">.  SLIDE </w:t>
            </w:r>
            <w:r>
              <w:rPr>
                <w:b/>
              </w:rPr>
              <w:t>15</w:t>
            </w:r>
            <w:r w:rsidRPr="00B67DE6">
              <w:rPr>
                <w:b/>
              </w:rPr>
              <w:t xml:space="preserve"> </w:t>
            </w:r>
            <w:r w:rsidRPr="00B67DE6">
              <w:rPr>
                <w:b/>
                <w:color w:val="0000FF"/>
              </w:rPr>
              <w:t>EXPLAIN</w:t>
            </w:r>
            <w:r w:rsidRPr="00B67DE6">
              <w:rPr>
                <w:b/>
                <w:lang w:val="en-IN"/>
              </w:rPr>
              <w:t xml:space="preserve"> Figure 27.10B</w:t>
            </w:r>
            <w:r w:rsidRPr="002C191E">
              <w:rPr>
                <w:lang w:val="en-IN"/>
              </w:rPr>
              <w:t xml:space="preserve"> The normally open solenoid allows fluid flow when it is off; and when it is on, it closes the valve while opening the exhaust.</w:t>
            </w:r>
          </w:p>
        </w:tc>
      </w:tr>
      <w:tr w:rsidR="00D703D7" w:rsidRPr="00292E1A" w:rsidTr="00D703D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703D7" w:rsidRPr="00046AD7" w:rsidRDefault="00143AED" w:rsidP="00D703D7">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703D7" w:rsidRPr="00285661" w:rsidRDefault="00D703D7" w:rsidP="00D703D7">
            <w:pPr>
              <w:pStyle w:val="CurrAsset"/>
            </w:pPr>
            <w:r w:rsidRPr="00285661">
              <w:rPr>
                <w:color w:val="0000FF"/>
                <w:sz w:val="28"/>
                <w:szCs w:val="28"/>
                <w:u w:val="single"/>
              </w:rPr>
              <w:t>DISCUSSION:</w:t>
            </w:r>
            <w:r w:rsidRPr="00285661">
              <w:t xml:space="preserve"> </w:t>
            </w:r>
            <w:r>
              <w:rPr>
                <w:rFonts w:eastAsia="MS Mincho"/>
                <w:lang w:eastAsia="ja-JP"/>
              </w:rPr>
              <w:t xml:space="preserve">discuss diagnosticS used with electronical controlled trans as compared to those for a hydraulically controlled transmission.  Is one type of transmission easier to diagnose than the other?  </w:t>
            </w:r>
          </w:p>
        </w:tc>
      </w:tr>
      <w:tr w:rsidR="00655F9B" w:rsidRPr="00F57EAE" w:rsidTr="00312AB2">
        <w:tblPrEx>
          <w:tblBorders>
            <w:bottom w:val="single" w:sz="4" w:space="0" w:color="000000"/>
            <w:insideH w:val="single" w:sz="4" w:space="0" w:color="000000"/>
          </w:tblBorders>
        </w:tblPrEx>
        <w:tc>
          <w:tcPr>
            <w:tcW w:w="2881" w:type="dxa"/>
            <w:tcBorders>
              <w:top w:val="nil"/>
              <w:bottom w:val="nil"/>
            </w:tcBorders>
          </w:tcPr>
          <w:p w:rsidR="00655F9B" w:rsidRPr="00952FBB" w:rsidRDefault="00143AED" w:rsidP="00312AB2">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A01C41" w:rsidRPr="002C191E" w:rsidRDefault="00A01C41" w:rsidP="00A01C41">
            <w:pPr>
              <w:pStyle w:val="SLIDE2"/>
            </w:pPr>
            <w:r>
              <w:rPr>
                <w:b/>
              </w:rPr>
              <w:t>16</w:t>
            </w:r>
            <w:r w:rsidRPr="00B67DE6">
              <w:rPr>
                <w:b/>
              </w:rPr>
              <w:t xml:space="preserve">.  SLIDE </w:t>
            </w:r>
            <w:r>
              <w:rPr>
                <w:b/>
              </w:rPr>
              <w:t>16</w:t>
            </w:r>
            <w:r w:rsidRPr="00B67DE6">
              <w:rPr>
                <w:b/>
              </w:rPr>
              <w:t xml:space="preserve"> </w:t>
            </w:r>
            <w:r w:rsidRPr="00B67DE6">
              <w:rPr>
                <w:b/>
                <w:color w:val="0000FF"/>
              </w:rPr>
              <w:t>EXPLAIN</w:t>
            </w:r>
            <w:r w:rsidRPr="00B67DE6">
              <w:rPr>
                <w:b/>
                <w:lang w:val="en-IN"/>
              </w:rPr>
              <w:t xml:space="preserve"> Figure 27.11</w:t>
            </w:r>
            <w:r w:rsidRPr="002C191E">
              <w:rPr>
                <w:lang w:val="en-IN"/>
              </w:rPr>
              <w:t xml:space="preserve"> The signal from the TCM can cause the EPC solenoid to change the pressure regulator valve to adjust line pressure.</w:t>
            </w:r>
          </w:p>
          <w:p w:rsidR="00A01C41" w:rsidRPr="002C191E" w:rsidRDefault="00A01C41" w:rsidP="00A01C41">
            <w:pPr>
              <w:pStyle w:val="SLIDE2"/>
            </w:pPr>
            <w:r>
              <w:rPr>
                <w:b/>
              </w:rPr>
              <w:t>17</w:t>
            </w:r>
            <w:r w:rsidRPr="00B67DE6">
              <w:rPr>
                <w:b/>
              </w:rPr>
              <w:t xml:space="preserve">.  SLIDE </w:t>
            </w:r>
            <w:r>
              <w:rPr>
                <w:b/>
              </w:rPr>
              <w:t>17</w:t>
            </w:r>
            <w:r w:rsidRPr="00B67DE6">
              <w:rPr>
                <w:b/>
              </w:rPr>
              <w:t xml:space="preserve"> </w:t>
            </w:r>
            <w:r w:rsidRPr="00B67DE6">
              <w:rPr>
                <w:b/>
                <w:color w:val="0000FF"/>
              </w:rPr>
              <w:t>EXPLAIN</w:t>
            </w:r>
            <w:r w:rsidRPr="00B67DE6">
              <w:rPr>
                <w:b/>
                <w:lang w:val="en-IN"/>
              </w:rPr>
              <w:t xml:space="preserve"> Figure 27.12</w:t>
            </w:r>
            <w:r w:rsidRPr="002C191E">
              <w:rPr>
                <w:lang w:val="en-IN"/>
              </w:rPr>
              <w:t xml:space="preserve"> Line pressure increases as the duty cycle of EPC solenoid decreases.</w:t>
            </w:r>
          </w:p>
          <w:p w:rsidR="00655F9B" w:rsidRDefault="00A01C41" w:rsidP="00D703D7">
            <w:pPr>
              <w:pStyle w:val="SLIDE2"/>
            </w:pPr>
            <w:r>
              <w:rPr>
                <w:b/>
              </w:rPr>
              <w:t>18</w:t>
            </w:r>
            <w:r w:rsidRPr="00B67DE6">
              <w:rPr>
                <w:b/>
              </w:rPr>
              <w:t xml:space="preserve">.  SLIDE </w:t>
            </w:r>
            <w:r>
              <w:rPr>
                <w:b/>
              </w:rPr>
              <w:t>18</w:t>
            </w:r>
            <w:r w:rsidRPr="00B67DE6">
              <w:rPr>
                <w:b/>
              </w:rPr>
              <w:t xml:space="preserve"> </w:t>
            </w:r>
            <w:r w:rsidRPr="00B67DE6">
              <w:rPr>
                <w:b/>
                <w:color w:val="0000FF"/>
              </w:rPr>
              <w:t>EXPLAIN</w:t>
            </w:r>
            <w:r w:rsidRPr="00B67DE6">
              <w:rPr>
                <w:b/>
                <w:lang w:val="en-IN"/>
              </w:rPr>
              <w:t xml:space="preserve"> Figure 27.13</w:t>
            </w:r>
            <w:r w:rsidRPr="002C191E">
              <w:rPr>
                <w:lang w:val="en-IN"/>
              </w:rPr>
              <w:t xml:space="preserve"> Solenoid control occurs when the PCM/ TCM completes the circuit to ground (top) or switches on B+ (bottom). The gro</w:t>
            </w:r>
            <w:r w:rsidR="00D703D7">
              <w:rPr>
                <w:lang w:val="en-IN"/>
              </w:rPr>
              <w:t>und connection is also B−</w:t>
            </w:r>
          </w:p>
        </w:tc>
      </w:tr>
      <w:tr w:rsidR="00D703D7" w:rsidRPr="009B3CFA" w:rsidTr="00D703D7">
        <w:tblPrEx>
          <w:tblBorders>
            <w:bottom w:val="single" w:sz="4" w:space="0" w:color="000000"/>
            <w:insideH w:val="single" w:sz="4" w:space="0" w:color="000000"/>
          </w:tblBorders>
        </w:tblPrEx>
        <w:trPr>
          <w:trHeight w:val="1278"/>
        </w:trPr>
        <w:tc>
          <w:tcPr>
            <w:tcW w:w="2881" w:type="dxa"/>
            <w:tcBorders>
              <w:top w:val="nil"/>
              <w:left w:val="single" w:sz="4" w:space="0" w:color="000000"/>
              <w:bottom w:val="nil"/>
              <w:right w:val="single" w:sz="4" w:space="0" w:color="000000"/>
            </w:tcBorders>
          </w:tcPr>
          <w:p w:rsidR="00D703D7" w:rsidRPr="00894F92" w:rsidRDefault="00143AED" w:rsidP="00D703D7">
            <w:pPr>
              <w:pStyle w:val="CurrAsset"/>
              <w:rPr>
                <w:sz w:val="12"/>
                <w:szCs w:val="12"/>
              </w:rPr>
            </w:pPr>
            <w:r>
              <w:rPr>
                <w:noProof/>
              </w:rPr>
              <w:drawing>
                <wp:inline distT="0" distB="0" distL="0" distR="0">
                  <wp:extent cx="676910" cy="676910"/>
                  <wp:effectExtent l="0" t="0" r="0" b="0"/>
                  <wp:docPr id="20" name="Picture 20"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703D7" w:rsidRPr="00C50C9C" w:rsidRDefault="00D703D7" w:rsidP="00D703D7">
            <w:pPr>
              <w:pStyle w:val="CurrAsset"/>
              <w:rPr>
                <w:bCs/>
                <w:color w:val="0000FF"/>
                <w:sz w:val="28"/>
                <w:u w:val="single"/>
              </w:rPr>
            </w:pPr>
            <w:r w:rsidRPr="00C50C9C">
              <w:rPr>
                <w:bCs/>
                <w:color w:val="0000FF"/>
                <w:sz w:val="28"/>
                <w:u w:val="single"/>
              </w:rPr>
              <w:t>PRESSURE TESTING</w:t>
            </w:r>
          </w:p>
          <w:p w:rsidR="00D703D7" w:rsidRPr="00285661" w:rsidRDefault="00D703D7" w:rsidP="00D703D7">
            <w:pPr>
              <w:pStyle w:val="CurrAsset"/>
              <w:rPr>
                <w:sz w:val="28"/>
                <w:szCs w:val="28"/>
              </w:rPr>
            </w:pPr>
            <w:r>
              <w:rPr>
                <w:sz w:val="12"/>
                <w:szCs w:val="12"/>
              </w:rPr>
              <w:t xml:space="preserve">  </w:t>
            </w:r>
            <w:hyperlink r:id="rId23" w:tgtFrame="mainFrame" w:history="1">
              <w:r w:rsidRPr="00053D28">
                <w:rPr>
                  <w:rStyle w:val="Hyperlink"/>
                  <w:sz w:val="22"/>
                  <w:szCs w:val="12"/>
                </w:rPr>
                <w:t>Transmission Pressure Test (View)</w:t>
              </w:r>
            </w:hyperlink>
            <w:hyperlink r:id="rId24" w:tgtFrame="_blank" w:history="1">
              <w:r w:rsidRPr="00053D28">
                <w:rPr>
                  <w:rStyle w:val="Hyperlink"/>
                  <w:sz w:val="22"/>
                  <w:szCs w:val="12"/>
                </w:rPr>
                <w:t xml:space="preserve"> (Download)</w:t>
              </w:r>
            </w:hyperlink>
          </w:p>
        </w:tc>
      </w:tr>
      <w:tr w:rsidR="00655F9B" w:rsidRPr="00F57EAE" w:rsidTr="00312AB2">
        <w:tblPrEx>
          <w:tblBorders>
            <w:bottom w:val="single" w:sz="4" w:space="0" w:color="000000"/>
            <w:insideH w:val="single" w:sz="4" w:space="0" w:color="000000"/>
          </w:tblBorders>
        </w:tblPrEx>
        <w:tc>
          <w:tcPr>
            <w:tcW w:w="2881" w:type="dxa"/>
            <w:tcBorders>
              <w:top w:val="nil"/>
              <w:bottom w:val="nil"/>
            </w:tcBorders>
          </w:tcPr>
          <w:p w:rsidR="00655F9B" w:rsidRPr="00952FBB" w:rsidRDefault="00143AED" w:rsidP="00312AB2">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A01C41" w:rsidRPr="002C191E" w:rsidRDefault="00A01C41" w:rsidP="00A01C41">
            <w:pPr>
              <w:pStyle w:val="SLIDE2"/>
            </w:pPr>
            <w:r>
              <w:rPr>
                <w:b/>
              </w:rPr>
              <w:t>19</w:t>
            </w:r>
            <w:r w:rsidRPr="00B67DE6">
              <w:rPr>
                <w:b/>
              </w:rPr>
              <w:t xml:space="preserve">.  SLIDE </w:t>
            </w:r>
            <w:r>
              <w:rPr>
                <w:b/>
              </w:rPr>
              <w:t>19</w:t>
            </w:r>
            <w:r w:rsidRPr="00B67DE6">
              <w:rPr>
                <w:b/>
              </w:rPr>
              <w:t xml:space="preserve"> </w:t>
            </w:r>
            <w:r w:rsidRPr="00B67DE6">
              <w:rPr>
                <w:b/>
                <w:color w:val="0000FF"/>
              </w:rPr>
              <w:t>EXPLAIN</w:t>
            </w:r>
            <w:r w:rsidRPr="00B67DE6">
              <w:rPr>
                <w:b/>
                <w:lang w:val="en-IN"/>
              </w:rPr>
              <w:t xml:space="preserve"> Figure 27.14</w:t>
            </w:r>
            <w:r w:rsidRPr="002C191E">
              <w:rPr>
                <w:lang w:val="en-IN"/>
              </w:rPr>
              <w:t xml:space="preserve"> When the transmission control module (TCM) is ready to begin an upshift, it signals the powertrain control module (PCM) to reduce engine torque.</w:t>
            </w:r>
          </w:p>
          <w:p w:rsidR="00A01C41" w:rsidRPr="002C191E" w:rsidRDefault="00A01C41" w:rsidP="00A01C41">
            <w:pPr>
              <w:pStyle w:val="SLIDE2"/>
            </w:pPr>
            <w:r>
              <w:rPr>
                <w:b/>
              </w:rPr>
              <w:t>20</w:t>
            </w:r>
            <w:r w:rsidRPr="00B67DE6">
              <w:rPr>
                <w:b/>
              </w:rPr>
              <w:t xml:space="preserve">.  SLIDE </w:t>
            </w:r>
            <w:r>
              <w:rPr>
                <w:b/>
              </w:rPr>
              <w:t>20</w:t>
            </w:r>
            <w:r w:rsidRPr="00B67DE6">
              <w:rPr>
                <w:b/>
              </w:rPr>
              <w:t xml:space="preserve"> </w:t>
            </w:r>
            <w:r w:rsidRPr="00B67DE6">
              <w:rPr>
                <w:b/>
                <w:color w:val="0000FF"/>
              </w:rPr>
              <w:t>EXPLAIN</w:t>
            </w:r>
            <w:r w:rsidRPr="00B67DE6">
              <w:rPr>
                <w:b/>
                <w:lang w:val="en-IN"/>
              </w:rPr>
              <w:t xml:space="preserve"> Figure 27.15</w:t>
            </w:r>
            <w:r w:rsidRPr="002C191E">
              <w:rPr>
                <w:lang w:val="en-IN"/>
              </w:rPr>
              <w:t xml:space="preserve"> Using data from the various sensors, the TCM can apply or release the clutches.</w:t>
            </w:r>
          </w:p>
          <w:p w:rsidR="00655F9B" w:rsidRDefault="00A01C41" w:rsidP="00A01C41">
            <w:pPr>
              <w:pStyle w:val="SLIDE2"/>
              <w:rPr>
                <w:b/>
                <w:bCs/>
              </w:rPr>
            </w:pPr>
            <w:r>
              <w:rPr>
                <w:b/>
              </w:rPr>
              <w:t>21</w:t>
            </w:r>
            <w:r w:rsidRPr="00B67DE6">
              <w:rPr>
                <w:b/>
              </w:rPr>
              <w:t xml:space="preserve">.  SLIDE </w:t>
            </w:r>
            <w:r>
              <w:rPr>
                <w:b/>
              </w:rPr>
              <w:t>21</w:t>
            </w:r>
            <w:r w:rsidRPr="00B67DE6">
              <w:rPr>
                <w:b/>
              </w:rPr>
              <w:t xml:space="preserve"> </w:t>
            </w:r>
            <w:r w:rsidRPr="00B67DE6">
              <w:rPr>
                <w:b/>
                <w:color w:val="0000FF"/>
              </w:rPr>
              <w:t>EXPLAIN</w:t>
            </w:r>
            <w:r w:rsidRPr="00B67DE6">
              <w:rPr>
                <w:b/>
                <w:lang w:val="en-IN"/>
              </w:rPr>
              <w:t xml:space="preserve"> Figure 27.16</w:t>
            </w:r>
            <w:r w:rsidRPr="002C191E">
              <w:rPr>
                <w:lang w:val="en-IN"/>
              </w:rPr>
              <w:t xml:space="preserve"> A diagram showing the relationship between the electronic and hydraulic controls.</w:t>
            </w:r>
          </w:p>
        </w:tc>
      </w:tr>
      <w:tr w:rsidR="00D703D7" w:rsidTr="00D703D7">
        <w:tblPrEx>
          <w:tblBorders>
            <w:top w:val="none" w:sz="0" w:space="0" w:color="auto"/>
          </w:tblBorders>
        </w:tblPrEx>
        <w:tc>
          <w:tcPr>
            <w:tcW w:w="2881" w:type="dxa"/>
            <w:tcBorders>
              <w:left w:val="single" w:sz="4" w:space="0" w:color="000000"/>
              <w:right w:val="single" w:sz="4" w:space="0" w:color="000000"/>
            </w:tcBorders>
          </w:tcPr>
          <w:p w:rsidR="00D703D7" w:rsidRDefault="00143AED" w:rsidP="00D703D7">
            <w:r>
              <w:rPr>
                <w:noProof/>
              </w:rPr>
              <w:drawing>
                <wp:inline distT="0" distB="0" distL="0" distR="0">
                  <wp:extent cx="849630" cy="683895"/>
                  <wp:effectExtent l="0" t="0" r="0" b="0"/>
                  <wp:docPr id="22" name="Picture 2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703D7" w:rsidRPr="00782A81" w:rsidRDefault="00D703D7" w:rsidP="00D703D7">
            <w:pPr>
              <w:pStyle w:val="CurrAsset"/>
              <w:rPr>
                <w:bCs/>
                <w:color w:val="0000FF"/>
                <w:sz w:val="28"/>
                <w:u w:val="single"/>
              </w:rPr>
            </w:pPr>
            <w:r w:rsidRPr="00285661">
              <w:rPr>
                <w:bCs/>
                <w:color w:val="0000FF"/>
                <w:sz w:val="28"/>
                <w:u w:val="single"/>
              </w:rPr>
              <w:t xml:space="preserve">HANDS-ON TASK: </w:t>
            </w:r>
            <w:r>
              <w:rPr>
                <w:rFonts w:eastAsia="MS Mincho"/>
                <w:lang w:eastAsia="ja-JP"/>
              </w:rPr>
              <w:t xml:space="preserve">Have students </w:t>
            </w:r>
            <w:r w:rsidRPr="00782A81">
              <w:rPr>
                <w:bCs/>
                <w:color w:val="0000FF"/>
                <w:sz w:val="28"/>
                <w:u w:val="single"/>
              </w:rPr>
              <w:t>hook up a scan tool</w:t>
            </w:r>
            <w:r>
              <w:rPr>
                <w:rFonts w:eastAsia="MS Mincho"/>
                <w:lang w:eastAsia="ja-JP"/>
              </w:rPr>
              <w:t xml:space="preserve"> to a 1996, or newer, vehicle and watch transmission data. Do any changes occur when shifter is changed through the gears? </w:t>
            </w:r>
          </w:p>
        </w:tc>
      </w:tr>
      <w:tr w:rsidR="00655F9B" w:rsidRPr="00F57EAE" w:rsidTr="00312AB2">
        <w:tblPrEx>
          <w:tblBorders>
            <w:bottom w:val="single" w:sz="4" w:space="0" w:color="000000"/>
            <w:insideH w:val="single" w:sz="4" w:space="0" w:color="000000"/>
          </w:tblBorders>
        </w:tblPrEx>
        <w:tc>
          <w:tcPr>
            <w:tcW w:w="2881" w:type="dxa"/>
            <w:tcBorders>
              <w:top w:val="nil"/>
              <w:bottom w:val="nil"/>
            </w:tcBorders>
          </w:tcPr>
          <w:p w:rsidR="00655F9B" w:rsidRPr="00952FBB" w:rsidRDefault="00143AED" w:rsidP="00312AB2">
            <w:pPr>
              <w:pStyle w:val="NoSpacing"/>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A01C41" w:rsidRPr="002C191E" w:rsidRDefault="00A01C41" w:rsidP="00A01C41">
            <w:pPr>
              <w:pStyle w:val="SLIDE2"/>
            </w:pPr>
            <w:r>
              <w:rPr>
                <w:b/>
              </w:rPr>
              <w:t>22</w:t>
            </w:r>
            <w:r w:rsidRPr="00B67DE6">
              <w:rPr>
                <w:b/>
              </w:rPr>
              <w:t xml:space="preserve">.  SLIDE </w:t>
            </w:r>
            <w:r>
              <w:rPr>
                <w:b/>
              </w:rPr>
              <w:t>22</w:t>
            </w:r>
            <w:r w:rsidRPr="00B67DE6">
              <w:rPr>
                <w:b/>
              </w:rPr>
              <w:t xml:space="preserve"> </w:t>
            </w:r>
            <w:r w:rsidRPr="00B67DE6">
              <w:rPr>
                <w:b/>
                <w:color w:val="0000FF"/>
              </w:rPr>
              <w:t>EXPLAIN</w:t>
            </w:r>
            <w:r w:rsidRPr="00B67DE6">
              <w:rPr>
                <w:b/>
                <w:lang w:val="en-IN"/>
              </w:rPr>
              <w:t xml:space="preserve"> Figure 27.17</w:t>
            </w:r>
            <w:r w:rsidRPr="002C191E">
              <w:rPr>
                <w:lang w:val="en-IN"/>
              </w:rPr>
              <w:t xml:space="preserve"> A scan tool display showing the adaptive (TAP) pressure changes at various throttle positions.</w:t>
            </w:r>
          </w:p>
          <w:p w:rsidR="00655F9B" w:rsidRDefault="00A01C41" w:rsidP="00A01C41">
            <w:pPr>
              <w:pStyle w:val="SLIDE2"/>
              <w:rPr>
                <w:b/>
                <w:bCs/>
              </w:rPr>
            </w:pPr>
            <w:r>
              <w:rPr>
                <w:b/>
              </w:rPr>
              <w:t>23</w:t>
            </w:r>
            <w:r w:rsidRPr="00B67DE6">
              <w:rPr>
                <w:b/>
              </w:rPr>
              <w:t xml:space="preserve">.  SLIDE </w:t>
            </w:r>
            <w:r>
              <w:rPr>
                <w:b/>
              </w:rPr>
              <w:t>23</w:t>
            </w:r>
            <w:r w:rsidRPr="00B67DE6">
              <w:rPr>
                <w:b/>
              </w:rPr>
              <w:t xml:space="preserve"> </w:t>
            </w:r>
            <w:r w:rsidRPr="00B67DE6">
              <w:rPr>
                <w:b/>
                <w:color w:val="0000FF"/>
              </w:rPr>
              <w:t>EXPLAIN</w:t>
            </w:r>
            <w:r w:rsidRPr="00B67DE6">
              <w:rPr>
                <w:b/>
                <w:lang w:val="en-IN"/>
              </w:rPr>
              <w:t xml:space="preserve"> Figure 27.18</w:t>
            </w:r>
            <w:r w:rsidRPr="002C191E">
              <w:rPr>
                <w:lang w:val="en-IN"/>
              </w:rPr>
              <w:t xml:space="preserve"> The fuzzy logic part of the TMC receives input signals</w:t>
            </w:r>
          </w:p>
        </w:tc>
      </w:tr>
      <w:tr w:rsidR="009D5B61" w:rsidRPr="00BF1DEF" w:rsidTr="003D6B5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9D5B61" w:rsidRPr="00BF1DEF" w:rsidRDefault="00143AED" w:rsidP="003D6B5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24" name="Picture 2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WeSupport"/>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25" name="Picture 2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9D5B61" w:rsidRPr="00BD2526" w:rsidRDefault="009D5B61" w:rsidP="003D6B59">
            <w:pPr>
              <w:pStyle w:val="CurrAsset"/>
              <w:rPr>
                <w:color w:val="0000FF"/>
                <w:sz w:val="28"/>
                <w:szCs w:val="28"/>
                <w:u w:val="single"/>
              </w:rPr>
            </w:pPr>
            <w:r w:rsidRPr="00BD2526">
              <w:rPr>
                <w:color w:val="0000FF"/>
                <w:sz w:val="28"/>
                <w:szCs w:val="28"/>
                <w:u w:val="single"/>
              </w:rPr>
              <w:t>ON-VEHICLE NATEF TASK</w:t>
            </w:r>
            <w:r w:rsidRPr="00A82671">
              <w:rPr>
                <w:color w:val="0000FF"/>
                <w:sz w:val="28"/>
                <w:szCs w:val="28"/>
                <w:u w:val="single"/>
              </w:rPr>
              <w:t xml:space="preserve"> </w:t>
            </w:r>
            <w:r w:rsidRPr="00A82671">
              <w:t>Perform active tests using a scan tool</w:t>
            </w:r>
          </w:p>
        </w:tc>
      </w:tr>
      <w:tr w:rsidR="009D5B61" w:rsidRPr="00BF1DEF" w:rsidTr="003D6B5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9D5B61" w:rsidRPr="00BF1DEF" w:rsidRDefault="00143AED" w:rsidP="003D6B5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26" name="Picture 2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WeSupport"/>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27" name="Picture 2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9D5B61" w:rsidRPr="00BD2526" w:rsidRDefault="009D5B61" w:rsidP="003D6B59">
            <w:pPr>
              <w:pStyle w:val="CurrAsset"/>
              <w:rPr>
                <w:color w:val="0000FF"/>
                <w:sz w:val="28"/>
                <w:szCs w:val="28"/>
                <w:u w:val="single"/>
              </w:rPr>
            </w:pPr>
            <w:r w:rsidRPr="00BD2526">
              <w:rPr>
                <w:color w:val="0000FF"/>
                <w:sz w:val="28"/>
                <w:szCs w:val="28"/>
                <w:u w:val="single"/>
              </w:rPr>
              <w:t>ON-VEHICLE NATEF TASK</w:t>
            </w:r>
            <w:r w:rsidRPr="00A82671">
              <w:rPr>
                <w:color w:val="0000FF"/>
                <w:sz w:val="28"/>
                <w:szCs w:val="28"/>
                <w:u w:val="single"/>
              </w:rPr>
              <w:t xml:space="preserve"> </w:t>
            </w:r>
            <w:r w:rsidRPr="00A82671">
              <w:t>Retrieve and record stored OBD II diagnostic trouble codes; clear codes.</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05EC9"/>
    <w:multiLevelType w:val="hybridMultilevel"/>
    <w:tmpl w:val="FCF4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3340C"/>
    <w:multiLevelType w:val="hybridMultilevel"/>
    <w:tmpl w:val="EF4CD3AE"/>
    <w:lvl w:ilvl="0" w:tplc="6EDA25C6">
      <w:start w:val="1"/>
      <w:numFmt w:val="decimal"/>
      <w:lvlText w:val="%1."/>
      <w:lvlJc w:val="left"/>
      <w:pPr>
        <w:tabs>
          <w:tab w:val="num" w:pos="720"/>
        </w:tabs>
        <w:ind w:left="720" w:hanging="360"/>
      </w:pPr>
    </w:lvl>
    <w:lvl w:ilvl="1" w:tplc="982C575E" w:tentative="1">
      <w:start w:val="1"/>
      <w:numFmt w:val="decimal"/>
      <w:lvlText w:val="%2."/>
      <w:lvlJc w:val="left"/>
      <w:pPr>
        <w:tabs>
          <w:tab w:val="num" w:pos="1440"/>
        </w:tabs>
        <w:ind w:left="1440" w:hanging="360"/>
      </w:pPr>
    </w:lvl>
    <w:lvl w:ilvl="2" w:tplc="0BC040C6" w:tentative="1">
      <w:start w:val="1"/>
      <w:numFmt w:val="decimal"/>
      <w:lvlText w:val="%3."/>
      <w:lvlJc w:val="left"/>
      <w:pPr>
        <w:tabs>
          <w:tab w:val="num" w:pos="2160"/>
        </w:tabs>
        <w:ind w:left="2160" w:hanging="360"/>
      </w:pPr>
    </w:lvl>
    <w:lvl w:ilvl="3" w:tplc="56F2FC3E" w:tentative="1">
      <w:start w:val="1"/>
      <w:numFmt w:val="decimal"/>
      <w:lvlText w:val="%4."/>
      <w:lvlJc w:val="left"/>
      <w:pPr>
        <w:tabs>
          <w:tab w:val="num" w:pos="2880"/>
        </w:tabs>
        <w:ind w:left="2880" w:hanging="360"/>
      </w:pPr>
    </w:lvl>
    <w:lvl w:ilvl="4" w:tplc="65BEC8EA" w:tentative="1">
      <w:start w:val="1"/>
      <w:numFmt w:val="decimal"/>
      <w:lvlText w:val="%5."/>
      <w:lvlJc w:val="left"/>
      <w:pPr>
        <w:tabs>
          <w:tab w:val="num" w:pos="3600"/>
        </w:tabs>
        <w:ind w:left="3600" w:hanging="360"/>
      </w:pPr>
    </w:lvl>
    <w:lvl w:ilvl="5" w:tplc="2E9212F4" w:tentative="1">
      <w:start w:val="1"/>
      <w:numFmt w:val="decimal"/>
      <w:lvlText w:val="%6."/>
      <w:lvlJc w:val="left"/>
      <w:pPr>
        <w:tabs>
          <w:tab w:val="num" w:pos="4320"/>
        </w:tabs>
        <w:ind w:left="4320" w:hanging="360"/>
      </w:pPr>
    </w:lvl>
    <w:lvl w:ilvl="6" w:tplc="965A6E62" w:tentative="1">
      <w:start w:val="1"/>
      <w:numFmt w:val="decimal"/>
      <w:lvlText w:val="%7."/>
      <w:lvlJc w:val="left"/>
      <w:pPr>
        <w:tabs>
          <w:tab w:val="num" w:pos="5040"/>
        </w:tabs>
        <w:ind w:left="5040" w:hanging="360"/>
      </w:pPr>
    </w:lvl>
    <w:lvl w:ilvl="7" w:tplc="00D8CE94" w:tentative="1">
      <w:start w:val="1"/>
      <w:numFmt w:val="decimal"/>
      <w:lvlText w:val="%8."/>
      <w:lvlJc w:val="left"/>
      <w:pPr>
        <w:tabs>
          <w:tab w:val="num" w:pos="5760"/>
        </w:tabs>
        <w:ind w:left="5760" w:hanging="360"/>
      </w:pPr>
    </w:lvl>
    <w:lvl w:ilvl="8" w:tplc="B0DC77D6" w:tentative="1">
      <w:start w:val="1"/>
      <w:numFmt w:val="decimal"/>
      <w:lvlText w:val="%9."/>
      <w:lvlJc w:val="left"/>
      <w:pPr>
        <w:tabs>
          <w:tab w:val="num" w:pos="6480"/>
        </w:tabs>
        <w:ind w:left="6480" w:hanging="360"/>
      </w:pPr>
    </w:lvl>
  </w:abstractNum>
  <w:abstractNum w:abstractNumId="2"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665CA"/>
    <w:rsid w:val="00075BED"/>
    <w:rsid w:val="00077F5E"/>
    <w:rsid w:val="000B2975"/>
    <w:rsid w:val="00120079"/>
    <w:rsid w:val="00123B18"/>
    <w:rsid w:val="0012508C"/>
    <w:rsid w:val="00131D34"/>
    <w:rsid w:val="00141841"/>
    <w:rsid w:val="00143AED"/>
    <w:rsid w:val="00145040"/>
    <w:rsid w:val="00154401"/>
    <w:rsid w:val="00171646"/>
    <w:rsid w:val="00173EBD"/>
    <w:rsid w:val="00193C50"/>
    <w:rsid w:val="001C5712"/>
    <w:rsid w:val="002033B4"/>
    <w:rsid w:val="00210F15"/>
    <w:rsid w:val="00211BBE"/>
    <w:rsid w:val="002304D3"/>
    <w:rsid w:val="0024118C"/>
    <w:rsid w:val="002731C7"/>
    <w:rsid w:val="002C191E"/>
    <w:rsid w:val="002E4ECF"/>
    <w:rsid w:val="00312AB2"/>
    <w:rsid w:val="00344031"/>
    <w:rsid w:val="00372165"/>
    <w:rsid w:val="003747BB"/>
    <w:rsid w:val="00380CAB"/>
    <w:rsid w:val="00382624"/>
    <w:rsid w:val="003D6B59"/>
    <w:rsid w:val="00402FC3"/>
    <w:rsid w:val="00416F9E"/>
    <w:rsid w:val="00475279"/>
    <w:rsid w:val="004C3E7C"/>
    <w:rsid w:val="004C7E15"/>
    <w:rsid w:val="004D01FB"/>
    <w:rsid w:val="004F282A"/>
    <w:rsid w:val="00512FCE"/>
    <w:rsid w:val="00534C22"/>
    <w:rsid w:val="005722D2"/>
    <w:rsid w:val="00574CC7"/>
    <w:rsid w:val="005758F3"/>
    <w:rsid w:val="005C20E4"/>
    <w:rsid w:val="005D0985"/>
    <w:rsid w:val="005F0130"/>
    <w:rsid w:val="005F26E4"/>
    <w:rsid w:val="006228C0"/>
    <w:rsid w:val="006260FA"/>
    <w:rsid w:val="006277DD"/>
    <w:rsid w:val="006360DD"/>
    <w:rsid w:val="00641DFA"/>
    <w:rsid w:val="00655F9B"/>
    <w:rsid w:val="006705A4"/>
    <w:rsid w:val="00670666"/>
    <w:rsid w:val="00675153"/>
    <w:rsid w:val="006852BA"/>
    <w:rsid w:val="00696EE7"/>
    <w:rsid w:val="006A069B"/>
    <w:rsid w:val="006B09DB"/>
    <w:rsid w:val="006B36F8"/>
    <w:rsid w:val="00713D34"/>
    <w:rsid w:val="00717AC1"/>
    <w:rsid w:val="00725A49"/>
    <w:rsid w:val="0076226B"/>
    <w:rsid w:val="00774209"/>
    <w:rsid w:val="0077721A"/>
    <w:rsid w:val="00796F6F"/>
    <w:rsid w:val="007A1DA6"/>
    <w:rsid w:val="007A33C3"/>
    <w:rsid w:val="007A6035"/>
    <w:rsid w:val="007D7612"/>
    <w:rsid w:val="00822375"/>
    <w:rsid w:val="00830FE0"/>
    <w:rsid w:val="00841D64"/>
    <w:rsid w:val="008566C5"/>
    <w:rsid w:val="0088445B"/>
    <w:rsid w:val="0089657C"/>
    <w:rsid w:val="008B5CE2"/>
    <w:rsid w:val="008C7D09"/>
    <w:rsid w:val="00907DC5"/>
    <w:rsid w:val="00913BCE"/>
    <w:rsid w:val="00914B7A"/>
    <w:rsid w:val="00944DDB"/>
    <w:rsid w:val="00946CE3"/>
    <w:rsid w:val="009627E6"/>
    <w:rsid w:val="00985682"/>
    <w:rsid w:val="009D5B61"/>
    <w:rsid w:val="009E35A3"/>
    <w:rsid w:val="00A01C41"/>
    <w:rsid w:val="00A22E3D"/>
    <w:rsid w:val="00A427A4"/>
    <w:rsid w:val="00A4344C"/>
    <w:rsid w:val="00A538F8"/>
    <w:rsid w:val="00A76C20"/>
    <w:rsid w:val="00A96CA9"/>
    <w:rsid w:val="00AC31D8"/>
    <w:rsid w:val="00AD7AF6"/>
    <w:rsid w:val="00B15503"/>
    <w:rsid w:val="00B3759E"/>
    <w:rsid w:val="00B403C2"/>
    <w:rsid w:val="00B50087"/>
    <w:rsid w:val="00B64DD1"/>
    <w:rsid w:val="00B67DE6"/>
    <w:rsid w:val="00BE420F"/>
    <w:rsid w:val="00BF56AB"/>
    <w:rsid w:val="00BF59FF"/>
    <w:rsid w:val="00C07A81"/>
    <w:rsid w:val="00C16678"/>
    <w:rsid w:val="00C16F90"/>
    <w:rsid w:val="00C36C8B"/>
    <w:rsid w:val="00C44174"/>
    <w:rsid w:val="00C4513E"/>
    <w:rsid w:val="00C51A3B"/>
    <w:rsid w:val="00C63E98"/>
    <w:rsid w:val="00C80C5F"/>
    <w:rsid w:val="00CB1B4C"/>
    <w:rsid w:val="00CC230F"/>
    <w:rsid w:val="00CC278F"/>
    <w:rsid w:val="00CE17C3"/>
    <w:rsid w:val="00CE21CF"/>
    <w:rsid w:val="00D0568F"/>
    <w:rsid w:val="00D05885"/>
    <w:rsid w:val="00D108AE"/>
    <w:rsid w:val="00D57880"/>
    <w:rsid w:val="00D637D6"/>
    <w:rsid w:val="00D703D7"/>
    <w:rsid w:val="00D8009D"/>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F183C"/>
    <w:rsid w:val="00EF3545"/>
    <w:rsid w:val="00F05101"/>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F1DD5-19C4-3042-9E3E-C2C402FB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character" w:customStyle="1" w:styleId="sectioncontent1">
    <w:name w:val="sectioncontent1"/>
    <w:rsid w:val="00D703D7"/>
    <w:rPr>
      <w:rFonts w:ascii="Arial" w:hAnsi="Arial" w:cs="Arial" w:hint="default"/>
      <w:b w:val="0"/>
      <w:bCs w:val="0"/>
      <w:i w:val="0"/>
      <w:iCs w:val="0"/>
      <w:caps w:val="0"/>
      <w:smallCaps w:val="0"/>
      <w:color w:val="56565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379">
      <w:bodyDiv w:val="1"/>
      <w:marLeft w:val="0"/>
      <w:marRight w:val="0"/>
      <w:marTop w:val="0"/>
      <w:marBottom w:val="0"/>
      <w:divBdr>
        <w:top w:val="none" w:sz="0" w:space="0" w:color="auto"/>
        <w:left w:val="none" w:sz="0" w:space="0" w:color="auto"/>
        <w:bottom w:val="none" w:sz="0" w:space="0" w:color="auto"/>
        <w:right w:val="none" w:sz="0" w:space="0" w:color="auto"/>
      </w:divBdr>
      <w:divsChild>
        <w:div w:id="1605381614">
          <w:marLeft w:val="0"/>
          <w:marRight w:val="0"/>
          <w:marTop w:val="0"/>
          <w:marBottom w:val="0"/>
          <w:divBdr>
            <w:top w:val="none" w:sz="0" w:space="0" w:color="auto"/>
            <w:left w:val="none" w:sz="0" w:space="0" w:color="auto"/>
            <w:bottom w:val="none" w:sz="0" w:space="0" w:color="auto"/>
            <w:right w:val="none" w:sz="0" w:space="0" w:color="auto"/>
          </w:divBdr>
        </w:div>
      </w:divsChild>
    </w:div>
    <w:div w:id="254673712">
      <w:bodyDiv w:val="1"/>
      <w:marLeft w:val="0"/>
      <w:marRight w:val="0"/>
      <w:marTop w:val="0"/>
      <w:marBottom w:val="0"/>
      <w:divBdr>
        <w:top w:val="none" w:sz="0" w:space="0" w:color="auto"/>
        <w:left w:val="none" w:sz="0" w:space="0" w:color="auto"/>
        <w:bottom w:val="none" w:sz="0" w:space="0" w:color="auto"/>
        <w:right w:val="none" w:sz="0" w:space="0" w:color="auto"/>
      </w:divBdr>
      <w:divsChild>
        <w:div w:id="1494636841">
          <w:marLeft w:val="0"/>
          <w:marRight w:val="0"/>
          <w:marTop w:val="0"/>
          <w:marBottom w:val="0"/>
          <w:divBdr>
            <w:top w:val="none" w:sz="0" w:space="0" w:color="auto"/>
            <w:left w:val="none" w:sz="0" w:space="0" w:color="auto"/>
            <w:bottom w:val="none" w:sz="0" w:space="0" w:color="auto"/>
            <w:right w:val="none" w:sz="0" w:space="0" w:color="auto"/>
          </w:divBdr>
        </w:div>
      </w:divsChild>
    </w:div>
    <w:div w:id="279146214">
      <w:bodyDiv w:val="1"/>
      <w:marLeft w:val="0"/>
      <w:marRight w:val="0"/>
      <w:marTop w:val="0"/>
      <w:marBottom w:val="0"/>
      <w:divBdr>
        <w:top w:val="none" w:sz="0" w:space="0" w:color="auto"/>
        <w:left w:val="none" w:sz="0" w:space="0" w:color="auto"/>
        <w:bottom w:val="none" w:sz="0" w:space="0" w:color="auto"/>
        <w:right w:val="none" w:sz="0" w:space="0" w:color="auto"/>
      </w:divBdr>
    </w:div>
    <w:div w:id="306518627">
      <w:bodyDiv w:val="1"/>
      <w:marLeft w:val="0"/>
      <w:marRight w:val="0"/>
      <w:marTop w:val="0"/>
      <w:marBottom w:val="0"/>
      <w:divBdr>
        <w:top w:val="none" w:sz="0" w:space="0" w:color="auto"/>
        <w:left w:val="none" w:sz="0" w:space="0" w:color="auto"/>
        <w:bottom w:val="none" w:sz="0" w:space="0" w:color="auto"/>
        <w:right w:val="none" w:sz="0" w:space="0" w:color="auto"/>
      </w:divBdr>
      <w:divsChild>
        <w:div w:id="143007640">
          <w:marLeft w:val="0"/>
          <w:marRight w:val="0"/>
          <w:marTop w:val="0"/>
          <w:marBottom w:val="0"/>
          <w:divBdr>
            <w:top w:val="none" w:sz="0" w:space="0" w:color="auto"/>
            <w:left w:val="none" w:sz="0" w:space="0" w:color="auto"/>
            <w:bottom w:val="none" w:sz="0" w:space="0" w:color="auto"/>
            <w:right w:val="none" w:sz="0" w:space="0" w:color="auto"/>
          </w:divBdr>
        </w:div>
      </w:divsChild>
    </w:div>
    <w:div w:id="325985876">
      <w:bodyDiv w:val="1"/>
      <w:marLeft w:val="0"/>
      <w:marRight w:val="0"/>
      <w:marTop w:val="0"/>
      <w:marBottom w:val="0"/>
      <w:divBdr>
        <w:top w:val="none" w:sz="0" w:space="0" w:color="auto"/>
        <w:left w:val="none" w:sz="0" w:space="0" w:color="auto"/>
        <w:bottom w:val="none" w:sz="0" w:space="0" w:color="auto"/>
        <w:right w:val="none" w:sz="0" w:space="0" w:color="auto"/>
      </w:divBdr>
      <w:divsChild>
        <w:div w:id="1872913068">
          <w:marLeft w:val="0"/>
          <w:marRight w:val="0"/>
          <w:marTop w:val="0"/>
          <w:marBottom w:val="0"/>
          <w:divBdr>
            <w:top w:val="none" w:sz="0" w:space="0" w:color="auto"/>
            <w:left w:val="none" w:sz="0" w:space="0" w:color="auto"/>
            <w:bottom w:val="none" w:sz="0" w:space="0" w:color="auto"/>
            <w:right w:val="none" w:sz="0" w:space="0" w:color="auto"/>
          </w:divBdr>
        </w:div>
      </w:divsChild>
    </w:div>
    <w:div w:id="372771191">
      <w:bodyDiv w:val="1"/>
      <w:marLeft w:val="0"/>
      <w:marRight w:val="0"/>
      <w:marTop w:val="0"/>
      <w:marBottom w:val="0"/>
      <w:divBdr>
        <w:top w:val="none" w:sz="0" w:space="0" w:color="auto"/>
        <w:left w:val="none" w:sz="0" w:space="0" w:color="auto"/>
        <w:bottom w:val="none" w:sz="0" w:space="0" w:color="auto"/>
        <w:right w:val="none" w:sz="0" w:space="0" w:color="auto"/>
      </w:divBdr>
      <w:divsChild>
        <w:div w:id="1123113140">
          <w:marLeft w:val="0"/>
          <w:marRight w:val="0"/>
          <w:marTop w:val="0"/>
          <w:marBottom w:val="0"/>
          <w:divBdr>
            <w:top w:val="none" w:sz="0" w:space="0" w:color="auto"/>
            <w:left w:val="none" w:sz="0" w:space="0" w:color="auto"/>
            <w:bottom w:val="none" w:sz="0" w:space="0" w:color="auto"/>
            <w:right w:val="none" w:sz="0" w:space="0" w:color="auto"/>
          </w:divBdr>
        </w:div>
      </w:divsChild>
    </w:div>
    <w:div w:id="384066786">
      <w:bodyDiv w:val="1"/>
      <w:marLeft w:val="0"/>
      <w:marRight w:val="0"/>
      <w:marTop w:val="0"/>
      <w:marBottom w:val="0"/>
      <w:divBdr>
        <w:top w:val="none" w:sz="0" w:space="0" w:color="auto"/>
        <w:left w:val="none" w:sz="0" w:space="0" w:color="auto"/>
        <w:bottom w:val="none" w:sz="0" w:space="0" w:color="auto"/>
        <w:right w:val="none" w:sz="0" w:space="0" w:color="auto"/>
      </w:divBdr>
      <w:divsChild>
        <w:div w:id="1173036448">
          <w:marLeft w:val="0"/>
          <w:marRight w:val="0"/>
          <w:marTop w:val="0"/>
          <w:marBottom w:val="0"/>
          <w:divBdr>
            <w:top w:val="none" w:sz="0" w:space="0" w:color="auto"/>
            <w:left w:val="none" w:sz="0" w:space="0" w:color="auto"/>
            <w:bottom w:val="none" w:sz="0" w:space="0" w:color="auto"/>
            <w:right w:val="none" w:sz="0" w:space="0" w:color="auto"/>
          </w:divBdr>
        </w:div>
      </w:divsChild>
    </w:div>
    <w:div w:id="416946288">
      <w:bodyDiv w:val="1"/>
      <w:marLeft w:val="0"/>
      <w:marRight w:val="0"/>
      <w:marTop w:val="0"/>
      <w:marBottom w:val="0"/>
      <w:divBdr>
        <w:top w:val="none" w:sz="0" w:space="0" w:color="auto"/>
        <w:left w:val="none" w:sz="0" w:space="0" w:color="auto"/>
        <w:bottom w:val="none" w:sz="0" w:space="0" w:color="auto"/>
        <w:right w:val="none" w:sz="0" w:space="0" w:color="auto"/>
      </w:divBdr>
      <w:divsChild>
        <w:div w:id="606818006">
          <w:marLeft w:val="0"/>
          <w:marRight w:val="0"/>
          <w:marTop w:val="0"/>
          <w:marBottom w:val="0"/>
          <w:divBdr>
            <w:top w:val="none" w:sz="0" w:space="0" w:color="auto"/>
            <w:left w:val="none" w:sz="0" w:space="0" w:color="auto"/>
            <w:bottom w:val="none" w:sz="0" w:space="0" w:color="auto"/>
            <w:right w:val="none" w:sz="0" w:space="0" w:color="auto"/>
          </w:divBdr>
          <w:divsChild>
            <w:div w:id="15469038">
              <w:marLeft w:val="0"/>
              <w:marRight w:val="0"/>
              <w:marTop w:val="0"/>
              <w:marBottom w:val="0"/>
              <w:divBdr>
                <w:top w:val="none" w:sz="0" w:space="0" w:color="auto"/>
                <w:left w:val="none" w:sz="0" w:space="0" w:color="auto"/>
                <w:bottom w:val="none" w:sz="0" w:space="0" w:color="auto"/>
                <w:right w:val="none" w:sz="0" w:space="0" w:color="auto"/>
              </w:divBdr>
            </w:div>
            <w:div w:id="424352331">
              <w:marLeft w:val="0"/>
              <w:marRight w:val="0"/>
              <w:marTop w:val="0"/>
              <w:marBottom w:val="0"/>
              <w:divBdr>
                <w:top w:val="none" w:sz="0" w:space="0" w:color="auto"/>
                <w:left w:val="none" w:sz="0" w:space="0" w:color="auto"/>
                <w:bottom w:val="none" w:sz="0" w:space="0" w:color="auto"/>
                <w:right w:val="none" w:sz="0" w:space="0" w:color="auto"/>
              </w:divBdr>
            </w:div>
            <w:div w:id="513541524">
              <w:marLeft w:val="0"/>
              <w:marRight w:val="0"/>
              <w:marTop w:val="0"/>
              <w:marBottom w:val="0"/>
              <w:divBdr>
                <w:top w:val="none" w:sz="0" w:space="0" w:color="auto"/>
                <w:left w:val="none" w:sz="0" w:space="0" w:color="auto"/>
                <w:bottom w:val="none" w:sz="0" w:space="0" w:color="auto"/>
                <w:right w:val="none" w:sz="0" w:space="0" w:color="auto"/>
              </w:divBdr>
            </w:div>
            <w:div w:id="1069421260">
              <w:marLeft w:val="0"/>
              <w:marRight w:val="0"/>
              <w:marTop w:val="0"/>
              <w:marBottom w:val="0"/>
              <w:divBdr>
                <w:top w:val="none" w:sz="0" w:space="0" w:color="auto"/>
                <w:left w:val="none" w:sz="0" w:space="0" w:color="auto"/>
                <w:bottom w:val="none" w:sz="0" w:space="0" w:color="auto"/>
                <w:right w:val="none" w:sz="0" w:space="0" w:color="auto"/>
              </w:divBdr>
            </w:div>
            <w:div w:id="1911696681">
              <w:marLeft w:val="0"/>
              <w:marRight w:val="0"/>
              <w:marTop w:val="0"/>
              <w:marBottom w:val="0"/>
              <w:divBdr>
                <w:top w:val="none" w:sz="0" w:space="0" w:color="auto"/>
                <w:left w:val="none" w:sz="0" w:space="0" w:color="auto"/>
                <w:bottom w:val="none" w:sz="0" w:space="0" w:color="auto"/>
                <w:right w:val="none" w:sz="0" w:space="0" w:color="auto"/>
              </w:divBdr>
            </w:div>
            <w:div w:id="19840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9175">
      <w:bodyDiv w:val="1"/>
      <w:marLeft w:val="0"/>
      <w:marRight w:val="0"/>
      <w:marTop w:val="0"/>
      <w:marBottom w:val="0"/>
      <w:divBdr>
        <w:top w:val="none" w:sz="0" w:space="0" w:color="auto"/>
        <w:left w:val="none" w:sz="0" w:space="0" w:color="auto"/>
        <w:bottom w:val="none" w:sz="0" w:space="0" w:color="auto"/>
        <w:right w:val="none" w:sz="0" w:space="0" w:color="auto"/>
      </w:divBdr>
      <w:divsChild>
        <w:div w:id="2023967670">
          <w:marLeft w:val="0"/>
          <w:marRight w:val="0"/>
          <w:marTop w:val="0"/>
          <w:marBottom w:val="0"/>
          <w:divBdr>
            <w:top w:val="none" w:sz="0" w:space="0" w:color="auto"/>
            <w:left w:val="none" w:sz="0" w:space="0" w:color="auto"/>
            <w:bottom w:val="none" w:sz="0" w:space="0" w:color="auto"/>
            <w:right w:val="none" w:sz="0" w:space="0" w:color="auto"/>
          </w:divBdr>
        </w:div>
      </w:divsChild>
    </w:div>
    <w:div w:id="759451721">
      <w:bodyDiv w:val="1"/>
      <w:marLeft w:val="0"/>
      <w:marRight w:val="0"/>
      <w:marTop w:val="0"/>
      <w:marBottom w:val="0"/>
      <w:divBdr>
        <w:top w:val="none" w:sz="0" w:space="0" w:color="auto"/>
        <w:left w:val="none" w:sz="0" w:space="0" w:color="auto"/>
        <w:bottom w:val="none" w:sz="0" w:space="0" w:color="auto"/>
        <w:right w:val="none" w:sz="0" w:space="0" w:color="auto"/>
      </w:divBdr>
      <w:divsChild>
        <w:div w:id="1945070257">
          <w:marLeft w:val="0"/>
          <w:marRight w:val="0"/>
          <w:marTop w:val="0"/>
          <w:marBottom w:val="0"/>
          <w:divBdr>
            <w:top w:val="none" w:sz="0" w:space="0" w:color="auto"/>
            <w:left w:val="none" w:sz="0" w:space="0" w:color="auto"/>
            <w:bottom w:val="none" w:sz="0" w:space="0" w:color="auto"/>
            <w:right w:val="none" w:sz="0" w:space="0" w:color="auto"/>
          </w:divBdr>
        </w:div>
      </w:divsChild>
    </w:div>
    <w:div w:id="830801756">
      <w:bodyDiv w:val="1"/>
      <w:marLeft w:val="0"/>
      <w:marRight w:val="0"/>
      <w:marTop w:val="0"/>
      <w:marBottom w:val="0"/>
      <w:divBdr>
        <w:top w:val="none" w:sz="0" w:space="0" w:color="auto"/>
        <w:left w:val="none" w:sz="0" w:space="0" w:color="auto"/>
        <w:bottom w:val="none" w:sz="0" w:space="0" w:color="auto"/>
        <w:right w:val="none" w:sz="0" w:space="0" w:color="auto"/>
      </w:divBdr>
      <w:divsChild>
        <w:div w:id="800877236">
          <w:marLeft w:val="0"/>
          <w:marRight w:val="0"/>
          <w:marTop w:val="0"/>
          <w:marBottom w:val="0"/>
          <w:divBdr>
            <w:top w:val="none" w:sz="0" w:space="0" w:color="auto"/>
            <w:left w:val="none" w:sz="0" w:space="0" w:color="auto"/>
            <w:bottom w:val="none" w:sz="0" w:space="0" w:color="auto"/>
            <w:right w:val="none" w:sz="0" w:space="0" w:color="auto"/>
          </w:divBdr>
        </w:div>
      </w:divsChild>
    </w:div>
    <w:div w:id="879437312">
      <w:bodyDiv w:val="1"/>
      <w:marLeft w:val="0"/>
      <w:marRight w:val="0"/>
      <w:marTop w:val="0"/>
      <w:marBottom w:val="0"/>
      <w:divBdr>
        <w:top w:val="none" w:sz="0" w:space="0" w:color="auto"/>
        <w:left w:val="none" w:sz="0" w:space="0" w:color="auto"/>
        <w:bottom w:val="none" w:sz="0" w:space="0" w:color="auto"/>
        <w:right w:val="none" w:sz="0" w:space="0" w:color="auto"/>
      </w:divBdr>
      <w:divsChild>
        <w:div w:id="2000814482">
          <w:marLeft w:val="0"/>
          <w:marRight w:val="0"/>
          <w:marTop w:val="0"/>
          <w:marBottom w:val="0"/>
          <w:divBdr>
            <w:top w:val="none" w:sz="0" w:space="0" w:color="auto"/>
            <w:left w:val="none" w:sz="0" w:space="0" w:color="auto"/>
            <w:bottom w:val="none" w:sz="0" w:space="0" w:color="auto"/>
            <w:right w:val="none" w:sz="0" w:space="0" w:color="auto"/>
          </w:divBdr>
        </w:div>
      </w:divsChild>
    </w:div>
    <w:div w:id="927618565">
      <w:bodyDiv w:val="1"/>
      <w:marLeft w:val="0"/>
      <w:marRight w:val="0"/>
      <w:marTop w:val="0"/>
      <w:marBottom w:val="0"/>
      <w:divBdr>
        <w:top w:val="none" w:sz="0" w:space="0" w:color="auto"/>
        <w:left w:val="none" w:sz="0" w:space="0" w:color="auto"/>
        <w:bottom w:val="none" w:sz="0" w:space="0" w:color="auto"/>
        <w:right w:val="none" w:sz="0" w:space="0" w:color="auto"/>
      </w:divBdr>
      <w:divsChild>
        <w:div w:id="1054350012">
          <w:marLeft w:val="0"/>
          <w:marRight w:val="0"/>
          <w:marTop w:val="0"/>
          <w:marBottom w:val="0"/>
          <w:divBdr>
            <w:top w:val="none" w:sz="0" w:space="0" w:color="auto"/>
            <w:left w:val="none" w:sz="0" w:space="0" w:color="auto"/>
            <w:bottom w:val="none" w:sz="0" w:space="0" w:color="auto"/>
            <w:right w:val="none" w:sz="0" w:space="0" w:color="auto"/>
          </w:divBdr>
        </w:div>
      </w:divsChild>
    </w:div>
    <w:div w:id="939948004">
      <w:bodyDiv w:val="1"/>
      <w:marLeft w:val="0"/>
      <w:marRight w:val="0"/>
      <w:marTop w:val="0"/>
      <w:marBottom w:val="0"/>
      <w:divBdr>
        <w:top w:val="none" w:sz="0" w:space="0" w:color="auto"/>
        <w:left w:val="none" w:sz="0" w:space="0" w:color="auto"/>
        <w:bottom w:val="none" w:sz="0" w:space="0" w:color="auto"/>
        <w:right w:val="none" w:sz="0" w:space="0" w:color="auto"/>
      </w:divBdr>
      <w:divsChild>
        <w:div w:id="1578586186">
          <w:marLeft w:val="0"/>
          <w:marRight w:val="0"/>
          <w:marTop w:val="0"/>
          <w:marBottom w:val="0"/>
          <w:divBdr>
            <w:top w:val="none" w:sz="0" w:space="0" w:color="auto"/>
            <w:left w:val="none" w:sz="0" w:space="0" w:color="auto"/>
            <w:bottom w:val="none" w:sz="0" w:space="0" w:color="auto"/>
            <w:right w:val="none" w:sz="0" w:space="0" w:color="auto"/>
          </w:divBdr>
          <w:divsChild>
            <w:div w:id="14264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9491">
      <w:bodyDiv w:val="1"/>
      <w:marLeft w:val="0"/>
      <w:marRight w:val="0"/>
      <w:marTop w:val="0"/>
      <w:marBottom w:val="0"/>
      <w:divBdr>
        <w:top w:val="none" w:sz="0" w:space="0" w:color="auto"/>
        <w:left w:val="none" w:sz="0" w:space="0" w:color="auto"/>
        <w:bottom w:val="none" w:sz="0" w:space="0" w:color="auto"/>
        <w:right w:val="none" w:sz="0" w:space="0" w:color="auto"/>
      </w:divBdr>
      <w:divsChild>
        <w:div w:id="385839263">
          <w:marLeft w:val="0"/>
          <w:marRight w:val="0"/>
          <w:marTop w:val="0"/>
          <w:marBottom w:val="0"/>
          <w:divBdr>
            <w:top w:val="none" w:sz="0" w:space="0" w:color="auto"/>
            <w:left w:val="none" w:sz="0" w:space="0" w:color="auto"/>
            <w:bottom w:val="none" w:sz="0" w:space="0" w:color="auto"/>
            <w:right w:val="none" w:sz="0" w:space="0" w:color="auto"/>
          </w:divBdr>
        </w:div>
      </w:divsChild>
    </w:div>
    <w:div w:id="1093823791">
      <w:bodyDiv w:val="1"/>
      <w:marLeft w:val="0"/>
      <w:marRight w:val="0"/>
      <w:marTop w:val="0"/>
      <w:marBottom w:val="0"/>
      <w:divBdr>
        <w:top w:val="none" w:sz="0" w:space="0" w:color="auto"/>
        <w:left w:val="none" w:sz="0" w:space="0" w:color="auto"/>
        <w:bottom w:val="none" w:sz="0" w:space="0" w:color="auto"/>
        <w:right w:val="none" w:sz="0" w:space="0" w:color="auto"/>
      </w:divBdr>
      <w:divsChild>
        <w:div w:id="946934844">
          <w:marLeft w:val="0"/>
          <w:marRight w:val="0"/>
          <w:marTop w:val="0"/>
          <w:marBottom w:val="0"/>
          <w:divBdr>
            <w:top w:val="none" w:sz="0" w:space="0" w:color="auto"/>
            <w:left w:val="none" w:sz="0" w:space="0" w:color="auto"/>
            <w:bottom w:val="none" w:sz="0" w:space="0" w:color="auto"/>
            <w:right w:val="none" w:sz="0" w:space="0" w:color="auto"/>
          </w:divBdr>
        </w:div>
      </w:divsChild>
    </w:div>
    <w:div w:id="1138688124">
      <w:bodyDiv w:val="1"/>
      <w:marLeft w:val="0"/>
      <w:marRight w:val="0"/>
      <w:marTop w:val="0"/>
      <w:marBottom w:val="0"/>
      <w:divBdr>
        <w:top w:val="none" w:sz="0" w:space="0" w:color="auto"/>
        <w:left w:val="none" w:sz="0" w:space="0" w:color="auto"/>
        <w:bottom w:val="none" w:sz="0" w:space="0" w:color="auto"/>
        <w:right w:val="none" w:sz="0" w:space="0" w:color="auto"/>
      </w:divBdr>
      <w:divsChild>
        <w:div w:id="401408592">
          <w:marLeft w:val="0"/>
          <w:marRight w:val="0"/>
          <w:marTop w:val="0"/>
          <w:marBottom w:val="0"/>
          <w:divBdr>
            <w:top w:val="none" w:sz="0" w:space="0" w:color="auto"/>
            <w:left w:val="none" w:sz="0" w:space="0" w:color="auto"/>
            <w:bottom w:val="none" w:sz="0" w:space="0" w:color="auto"/>
            <w:right w:val="none" w:sz="0" w:space="0" w:color="auto"/>
          </w:divBdr>
        </w:div>
      </w:divsChild>
    </w:div>
    <w:div w:id="1152141362">
      <w:bodyDiv w:val="1"/>
      <w:marLeft w:val="0"/>
      <w:marRight w:val="0"/>
      <w:marTop w:val="0"/>
      <w:marBottom w:val="0"/>
      <w:divBdr>
        <w:top w:val="none" w:sz="0" w:space="0" w:color="auto"/>
        <w:left w:val="none" w:sz="0" w:space="0" w:color="auto"/>
        <w:bottom w:val="none" w:sz="0" w:space="0" w:color="auto"/>
        <w:right w:val="none" w:sz="0" w:space="0" w:color="auto"/>
      </w:divBdr>
      <w:divsChild>
        <w:div w:id="1776439046">
          <w:marLeft w:val="0"/>
          <w:marRight w:val="0"/>
          <w:marTop w:val="0"/>
          <w:marBottom w:val="0"/>
          <w:divBdr>
            <w:top w:val="none" w:sz="0" w:space="0" w:color="auto"/>
            <w:left w:val="none" w:sz="0" w:space="0" w:color="auto"/>
            <w:bottom w:val="none" w:sz="0" w:space="0" w:color="auto"/>
            <w:right w:val="none" w:sz="0" w:space="0" w:color="auto"/>
          </w:divBdr>
        </w:div>
      </w:divsChild>
    </w:div>
    <w:div w:id="1174490882">
      <w:bodyDiv w:val="1"/>
      <w:marLeft w:val="0"/>
      <w:marRight w:val="0"/>
      <w:marTop w:val="0"/>
      <w:marBottom w:val="0"/>
      <w:divBdr>
        <w:top w:val="none" w:sz="0" w:space="0" w:color="auto"/>
        <w:left w:val="none" w:sz="0" w:space="0" w:color="auto"/>
        <w:bottom w:val="none" w:sz="0" w:space="0" w:color="auto"/>
        <w:right w:val="none" w:sz="0" w:space="0" w:color="auto"/>
      </w:divBdr>
    </w:div>
    <w:div w:id="1212498544">
      <w:bodyDiv w:val="1"/>
      <w:marLeft w:val="0"/>
      <w:marRight w:val="0"/>
      <w:marTop w:val="0"/>
      <w:marBottom w:val="0"/>
      <w:divBdr>
        <w:top w:val="none" w:sz="0" w:space="0" w:color="auto"/>
        <w:left w:val="none" w:sz="0" w:space="0" w:color="auto"/>
        <w:bottom w:val="none" w:sz="0" w:space="0" w:color="auto"/>
        <w:right w:val="none" w:sz="0" w:space="0" w:color="auto"/>
      </w:divBdr>
      <w:divsChild>
        <w:div w:id="374933450">
          <w:marLeft w:val="0"/>
          <w:marRight w:val="0"/>
          <w:marTop w:val="0"/>
          <w:marBottom w:val="0"/>
          <w:divBdr>
            <w:top w:val="none" w:sz="0" w:space="0" w:color="auto"/>
            <w:left w:val="none" w:sz="0" w:space="0" w:color="auto"/>
            <w:bottom w:val="none" w:sz="0" w:space="0" w:color="auto"/>
            <w:right w:val="none" w:sz="0" w:space="0" w:color="auto"/>
          </w:divBdr>
        </w:div>
      </w:divsChild>
    </w:div>
    <w:div w:id="1354308590">
      <w:bodyDiv w:val="1"/>
      <w:marLeft w:val="0"/>
      <w:marRight w:val="0"/>
      <w:marTop w:val="0"/>
      <w:marBottom w:val="0"/>
      <w:divBdr>
        <w:top w:val="none" w:sz="0" w:space="0" w:color="auto"/>
        <w:left w:val="none" w:sz="0" w:space="0" w:color="auto"/>
        <w:bottom w:val="none" w:sz="0" w:space="0" w:color="auto"/>
        <w:right w:val="none" w:sz="0" w:space="0" w:color="auto"/>
      </w:divBdr>
      <w:divsChild>
        <w:div w:id="931208379">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6970">
      <w:bodyDiv w:val="1"/>
      <w:marLeft w:val="0"/>
      <w:marRight w:val="0"/>
      <w:marTop w:val="0"/>
      <w:marBottom w:val="0"/>
      <w:divBdr>
        <w:top w:val="none" w:sz="0" w:space="0" w:color="auto"/>
        <w:left w:val="none" w:sz="0" w:space="0" w:color="auto"/>
        <w:bottom w:val="none" w:sz="0" w:space="0" w:color="auto"/>
        <w:right w:val="none" w:sz="0" w:space="0" w:color="auto"/>
      </w:divBdr>
      <w:divsChild>
        <w:div w:id="634993710">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6794">
      <w:bodyDiv w:val="1"/>
      <w:marLeft w:val="0"/>
      <w:marRight w:val="0"/>
      <w:marTop w:val="0"/>
      <w:marBottom w:val="0"/>
      <w:divBdr>
        <w:top w:val="none" w:sz="0" w:space="0" w:color="auto"/>
        <w:left w:val="none" w:sz="0" w:space="0" w:color="auto"/>
        <w:bottom w:val="none" w:sz="0" w:space="0" w:color="auto"/>
        <w:right w:val="none" w:sz="0" w:space="0" w:color="auto"/>
      </w:divBdr>
      <w:divsChild>
        <w:div w:id="951479176">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79827019">
      <w:bodyDiv w:val="1"/>
      <w:marLeft w:val="0"/>
      <w:marRight w:val="0"/>
      <w:marTop w:val="0"/>
      <w:marBottom w:val="0"/>
      <w:divBdr>
        <w:top w:val="none" w:sz="0" w:space="0" w:color="auto"/>
        <w:left w:val="none" w:sz="0" w:space="0" w:color="auto"/>
        <w:bottom w:val="none" w:sz="0" w:space="0" w:color="auto"/>
        <w:right w:val="none" w:sz="0" w:space="0" w:color="auto"/>
      </w:divBdr>
      <w:divsChild>
        <w:div w:id="1084061653">
          <w:marLeft w:val="0"/>
          <w:marRight w:val="0"/>
          <w:marTop w:val="0"/>
          <w:marBottom w:val="0"/>
          <w:divBdr>
            <w:top w:val="none" w:sz="0" w:space="0" w:color="auto"/>
            <w:left w:val="none" w:sz="0" w:space="0" w:color="auto"/>
            <w:bottom w:val="none" w:sz="0" w:space="0" w:color="auto"/>
            <w:right w:val="none" w:sz="0" w:space="0" w:color="auto"/>
          </w:divBdr>
        </w:div>
      </w:divsChild>
    </w:div>
    <w:div w:id="1612591534">
      <w:bodyDiv w:val="1"/>
      <w:marLeft w:val="0"/>
      <w:marRight w:val="0"/>
      <w:marTop w:val="0"/>
      <w:marBottom w:val="0"/>
      <w:divBdr>
        <w:top w:val="none" w:sz="0" w:space="0" w:color="auto"/>
        <w:left w:val="none" w:sz="0" w:space="0" w:color="auto"/>
        <w:bottom w:val="none" w:sz="0" w:space="0" w:color="auto"/>
        <w:right w:val="none" w:sz="0" w:space="0" w:color="auto"/>
      </w:divBdr>
      <w:divsChild>
        <w:div w:id="1550146656">
          <w:marLeft w:val="0"/>
          <w:marRight w:val="0"/>
          <w:marTop w:val="0"/>
          <w:marBottom w:val="0"/>
          <w:divBdr>
            <w:top w:val="none" w:sz="0" w:space="0" w:color="auto"/>
            <w:left w:val="none" w:sz="0" w:space="0" w:color="auto"/>
            <w:bottom w:val="none" w:sz="0" w:space="0" w:color="auto"/>
            <w:right w:val="none" w:sz="0" w:space="0" w:color="auto"/>
          </w:divBdr>
        </w:div>
      </w:divsChild>
    </w:div>
    <w:div w:id="1693064873">
      <w:bodyDiv w:val="1"/>
      <w:marLeft w:val="0"/>
      <w:marRight w:val="0"/>
      <w:marTop w:val="0"/>
      <w:marBottom w:val="0"/>
      <w:divBdr>
        <w:top w:val="none" w:sz="0" w:space="0" w:color="auto"/>
        <w:left w:val="none" w:sz="0" w:space="0" w:color="auto"/>
        <w:bottom w:val="none" w:sz="0" w:space="0" w:color="auto"/>
        <w:right w:val="none" w:sz="0" w:space="0" w:color="auto"/>
      </w:divBdr>
      <w:divsChild>
        <w:div w:id="795879312">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905139410">
      <w:bodyDiv w:val="1"/>
      <w:marLeft w:val="0"/>
      <w:marRight w:val="0"/>
      <w:marTop w:val="0"/>
      <w:marBottom w:val="0"/>
      <w:divBdr>
        <w:top w:val="none" w:sz="0" w:space="0" w:color="auto"/>
        <w:left w:val="none" w:sz="0" w:space="0" w:color="auto"/>
        <w:bottom w:val="none" w:sz="0" w:space="0" w:color="auto"/>
        <w:right w:val="none" w:sz="0" w:space="0" w:color="auto"/>
      </w:divBdr>
      <w:divsChild>
        <w:div w:id="1680352088">
          <w:marLeft w:val="0"/>
          <w:marRight w:val="0"/>
          <w:marTop w:val="0"/>
          <w:marBottom w:val="0"/>
          <w:divBdr>
            <w:top w:val="none" w:sz="0" w:space="0" w:color="auto"/>
            <w:left w:val="none" w:sz="0" w:space="0" w:color="auto"/>
            <w:bottom w:val="none" w:sz="0" w:space="0" w:color="auto"/>
            <w:right w:val="none" w:sz="0" w:space="0" w:color="auto"/>
          </w:divBdr>
        </w:div>
      </w:divsChild>
    </w:div>
    <w:div w:id="2053727408">
      <w:bodyDiv w:val="1"/>
      <w:marLeft w:val="0"/>
      <w:marRight w:val="0"/>
      <w:marTop w:val="0"/>
      <w:marBottom w:val="0"/>
      <w:divBdr>
        <w:top w:val="none" w:sz="0" w:space="0" w:color="auto"/>
        <w:left w:val="none" w:sz="0" w:space="0" w:color="auto"/>
        <w:bottom w:val="none" w:sz="0" w:space="0" w:color="auto"/>
        <w:right w:val="none" w:sz="0" w:space="0" w:color="auto"/>
      </w:divBdr>
      <w:divsChild>
        <w:div w:id="255872369">
          <w:marLeft w:val="0"/>
          <w:marRight w:val="0"/>
          <w:marTop w:val="0"/>
          <w:marBottom w:val="0"/>
          <w:divBdr>
            <w:top w:val="none" w:sz="0" w:space="0" w:color="auto"/>
            <w:left w:val="none" w:sz="0" w:space="0" w:color="auto"/>
            <w:bottom w:val="none" w:sz="0" w:space="0" w:color="auto"/>
            <w:right w:val="none" w:sz="0" w:space="0" w:color="auto"/>
          </w:divBdr>
        </w:div>
      </w:divsChild>
    </w:div>
    <w:div w:id="2107000499">
      <w:bodyDiv w:val="1"/>
      <w:marLeft w:val="0"/>
      <w:marRight w:val="0"/>
      <w:marTop w:val="0"/>
      <w:marBottom w:val="0"/>
      <w:divBdr>
        <w:top w:val="none" w:sz="0" w:space="0" w:color="auto"/>
        <w:left w:val="none" w:sz="0" w:space="0" w:color="auto"/>
        <w:bottom w:val="none" w:sz="0" w:space="0" w:color="auto"/>
        <w:right w:val="none" w:sz="0" w:space="0" w:color="auto"/>
      </w:divBdr>
      <w:divsChild>
        <w:div w:id="1064066701">
          <w:marLeft w:val="0"/>
          <w:marRight w:val="0"/>
          <w:marTop w:val="0"/>
          <w:marBottom w:val="0"/>
          <w:divBdr>
            <w:top w:val="none" w:sz="0" w:space="0" w:color="auto"/>
            <w:left w:val="none" w:sz="0" w:space="0" w:color="auto"/>
            <w:bottom w:val="none" w:sz="0" w:space="0" w:color="auto"/>
            <w:right w:val="none" w:sz="0" w:space="0" w:color="auto"/>
          </w:divBdr>
        </w:div>
      </w:divsChild>
    </w:div>
    <w:div w:id="2136488348">
      <w:bodyDiv w:val="1"/>
      <w:marLeft w:val="0"/>
      <w:marRight w:val="0"/>
      <w:marTop w:val="0"/>
      <w:marBottom w:val="0"/>
      <w:divBdr>
        <w:top w:val="none" w:sz="0" w:space="0" w:color="auto"/>
        <w:left w:val="none" w:sz="0" w:space="0" w:color="auto"/>
        <w:bottom w:val="none" w:sz="0" w:space="0" w:color="auto"/>
        <w:right w:val="none" w:sz="0" w:space="0" w:color="auto"/>
      </w:divBdr>
      <w:divsChild>
        <w:div w:id="17482627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jameshalderman.com/links/a2/flash/trans_fluid_exchange.swf" TargetMode="External"/><Relationship Id="rId18" Type="http://schemas.openxmlformats.org/officeDocument/2006/relationships/hyperlink" Target="http://www.jameshalderman.com/links/book_adv_eng_perf_5/ws/word_search_ch_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jameshalderman.com/links/a2/html5/trans_fluid_exchange.html" TargetMode="External"/><Relationship Id="rId17" Type="http://schemas.openxmlformats.org/officeDocument/2006/relationships/hyperlink" Target="http://www.jameshalderman.com/links/book_adv_eng_perf_5/cw/crossword_ch_8.pdf"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jameshalderman.com/links/book_master/vid/ch129/video_frame.html" TargetMode="External"/><Relationship Id="rId24" Type="http://schemas.openxmlformats.org/officeDocument/2006/relationships/hyperlink" Target="http://www.jameshalderman.com/links/a2/flash/trans_pressure_test.swf" TargetMode="External"/><Relationship Id="rId5" Type="http://schemas.openxmlformats.org/officeDocument/2006/relationships/hyperlink" Target="http://www.jameshalderman.com" TargetMode="External"/><Relationship Id="rId15" Type="http://schemas.openxmlformats.org/officeDocument/2006/relationships/image" Target="media/image5.jpeg"/><Relationship Id="rId23" Type="http://schemas.openxmlformats.org/officeDocument/2006/relationships/hyperlink" Target="http://www.jameshalderman.com/links/a2/html5/trans_pressure_test.html" TargetMode="External"/><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7989</CharactersWithSpaces>
  <SharedDoc>false</SharedDoc>
  <HLinks>
    <vt:vector size="60" baseType="variant">
      <vt:variant>
        <vt:i4>8257595</vt:i4>
      </vt:variant>
      <vt:variant>
        <vt:i4>27</vt:i4>
      </vt:variant>
      <vt:variant>
        <vt:i4>0</vt:i4>
      </vt:variant>
      <vt:variant>
        <vt:i4>5</vt:i4>
      </vt:variant>
      <vt:variant>
        <vt:lpwstr>http://www.jameshalderman.com/links/a2/flash/trans_pressure_test.swf</vt:lpwstr>
      </vt:variant>
      <vt:variant>
        <vt:lpwstr/>
      </vt:variant>
      <vt:variant>
        <vt:i4>3211327</vt:i4>
      </vt:variant>
      <vt:variant>
        <vt:i4>24</vt:i4>
      </vt:variant>
      <vt:variant>
        <vt:i4>0</vt:i4>
      </vt:variant>
      <vt:variant>
        <vt:i4>5</vt:i4>
      </vt:variant>
      <vt:variant>
        <vt:lpwstr>http://www.jameshalderman.com/links/a2/html5/trans_pressure_test.html</vt:lpwstr>
      </vt:variant>
      <vt:variant>
        <vt:lpwstr/>
      </vt:variant>
      <vt:variant>
        <vt:i4>4784250</vt:i4>
      </vt:variant>
      <vt:variant>
        <vt:i4>21</vt:i4>
      </vt:variant>
      <vt:variant>
        <vt:i4>0</vt:i4>
      </vt:variant>
      <vt:variant>
        <vt:i4>5</vt:i4>
      </vt:variant>
      <vt:variant>
        <vt:lpwstr>http://www.jameshalderman.com/links/book_adv_eng_perf_5/ws/word_search_ch_8.pdf</vt:lpwstr>
      </vt:variant>
      <vt:variant>
        <vt:lpwstr/>
      </vt:variant>
      <vt:variant>
        <vt:i4>1835024</vt:i4>
      </vt:variant>
      <vt:variant>
        <vt:i4>18</vt:i4>
      </vt:variant>
      <vt:variant>
        <vt:i4>0</vt:i4>
      </vt:variant>
      <vt:variant>
        <vt:i4>5</vt:i4>
      </vt:variant>
      <vt:variant>
        <vt:lpwstr>http://www.jameshalderman.com/links/book_adv_eng_perf_5/cw/crossword_ch_8.pdf</vt:lpwstr>
      </vt:variant>
      <vt:variant>
        <vt:lpwstr/>
      </vt:variant>
      <vt:variant>
        <vt:i4>2031686</vt:i4>
      </vt:variant>
      <vt:variant>
        <vt:i4>15</vt:i4>
      </vt:variant>
      <vt:variant>
        <vt:i4>0</vt:i4>
      </vt:variant>
      <vt:variant>
        <vt:i4>5</vt:i4>
      </vt:variant>
      <vt:variant>
        <vt:lpwstr>http://www.jameshalderman.com/links/a2/flash/trans_fluid_exchange.swf</vt:lpwstr>
      </vt:variant>
      <vt:variant>
        <vt:lpwstr/>
      </vt:variant>
      <vt:variant>
        <vt:i4>3080247</vt:i4>
      </vt:variant>
      <vt:variant>
        <vt:i4>12</vt:i4>
      </vt:variant>
      <vt:variant>
        <vt:i4>0</vt:i4>
      </vt:variant>
      <vt:variant>
        <vt:i4>5</vt:i4>
      </vt:variant>
      <vt:variant>
        <vt:lpwstr>http://www.jameshalderman.com/links/a2/html5/trans_fluid_exchange.html</vt:lpwstr>
      </vt:variant>
      <vt:variant>
        <vt:lpwstr/>
      </vt:variant>
      <vt:variant>
        <vt:i4>1245215</vt:i4>
      </vt:variant>
      <vt:variant>
        <vt:i4>9</vt:i4>
      </vt:variant>
      <vt:variant>
        <vt:i4>0</vt:i4>
      </vt:variant>
      <vt:variant>
        <vt:i4>5</vt:i4>
      </vt:variant>
      <vt:variant>
        <vt:lpwstr>http://www.jameshalderman.com/links/book_master/vid/ch129/video_frame.html</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2019-08-20T20:29:00Z</dcterms:created>
  <dcterms:modified xsi:type="dcterms:W3CDTF">2019-08-20T20:29:00Z</dcterms:modified>
</cp:coreProperties>
</file>