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1059">
      <w:pPr>
        <w:pStyle w:val="Heading1"/>
        <w:rPr>
          <w:rFonts w:ascii="Tahoma" w:hAnsi="Tahoma" w:cs="Tahoma"/>
          <w:color w:val="0000FF"/>
        </w:rPr>
      </w:pPr>
      <w:bookmarkStart w:id="0" w:name="_GoBack"/>
      <w:bookmarkEnd w:id="0"/>
      <w:r>
        <w:rPr>
          <w:rFonts w:ascii="Tahoma" w:hAnsi="Tahoma" w:cs="Tahoma"/>
          <w:color w:val="0000FF"/>
        </w:rPr>
        <w:t xml:space="preserve">Introduction to Automotive Service </w:t>
      </w:r>
    </w:p>
    <w:p w:rsidR="00000000" w:rsidRDefault="00C31059">
      <w:pPr>
        <w:pStyle w:val="Heading1"/>
      </w:pPr>
      <w:r>
        <w:rPr>
          <w:rFonts w:ascii="Tahoma" w:hAnsi="Tahoma" w:cs="Tahoma"/>
          <w:color w:val="0000FF"/>
        </w:rPr>
        <w:t>Chapter 15 Diesel Engine Operation</w:t>
      </w:r>
    </w:p>
    <w:p w:rsidR="00000000" w:rsidRDefault="00C31059">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C31059">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C31059">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ormalTable"/>
            </w:pPr>
            <w:r>
              <w:rPr>
                <w:rFonts w:ascii="Calibri" w:hAnsi="Calibri" w:cs="Calibri"/>
                <w:sz w:val="22"/>
                <w:szCs w:val="22"/>
              </w:rPr>
              <w:t>This course or class serves as an introduction to the world of automotive service. It correlates material to task lists specif</w:t>
            </w:r>
            <w:r>
              <w:rPr>
                <w:rFonts w:ascii="Calibri" w:hAnsi="Calibri" w:cs="Calibri"/>
                <w:sz w:val="22"/>
                <w:szCs w:val="22"/>
              </w:rPr>
              <w:t xml:space="preserve">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w:t>
            </w:r>
            <w:r>
              <w:rPr>
                <w:rFonts w:ascii="Calibri" w:hAnsi="Calibri" w:cs="Calibri"/>
                <w:sz w:val="22"/>
                <w:szCs w:val="22"/>
              </w:rPr>
              <w:t>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C31059">
            <w:pPr>
              <w:pStyle w:val="NumList"/>
              <w:rPr>
                <w:rFonts w:ascii="Calibri" w:hAnsi="Calibri" w:cs="Calibri"/>
              </w:rPr>
            </w:pPr>
            <w:r>
              <w:rPr>
                <w:rFonts w:ascii="Calibri" w:hAnsi="Calibri" w:cs="Calibri"/>
              </w:rPr>
              <w:t xml:space="preserve">1.  Prepare </w:t>
            </w:r>
            <w:r>
              <w:rPr>
                <w:rFonts w:ascii="Calibri" w:hAnsi="Calibri" w:cs="Calibri"/>
              </w:rPr>
              <w:t xml:space="preserve">for ASE Engine Performance (A8) certification test content area “C” (Fuel, Air Induction, and Exhaust Systems Diagnosis and Repair). </w:t>
            </w:r>
          </w:p>
          <w:p w:rsidR="00000000" w:rsidRDefault="00C31059">
            <w:pPr>
              <w:pStyle w:val="NumList"/>
              <w:rPr>
                <w:rFonts w:ascii="Calibri" w:hAnsi="Calibri" w:cs="Calibri"/>
              </w:rPr>
            </w:pPr>
            <w:r>
              <w:rPr>
                <w:rFonts w:ascii="Calibri" w:hAnsi="Calibri" w:cs="Calibri"/>
              </w:rPr>
              <w:t>2.  Explain how a diesel engine works.</w:t>
            </w:r>
          </w:p>
          <w:p w:rsidR="00000000" w:rsidRDefault="00C31059">
            <w:pPr>
              <w:pStyle w:val="NumList"/>
              <w:rPr>
                <w:rFonts w:ascii="Calibri" w:hAnsi="Calibri" w:cs="Calibri"/>
              </w:rPr>
            </w:pPr>
            <w:r>
              <w:rPr>
                <w:rFonts w:ascii="Calibri" w:hAnsi="Calibri" w:cs="Calibri"/>
              </w:rPr>
              <w:t>3.  Describe the difference between direct injection (DI) and indirect injection (I</w:t>
            </w:r>
            <w:r>
              <w:rPr>
                <w:rFonts w:ascii="Calibri" w:hAnsi="Calibri" w:cs="Calibri"/>
              </w:rPr>
              <w:t>DI) diesel engines.</w:t>
            </w:r>
          </w:p>
          <w:p w:rsidR="00000000" w:rsidRDefault="00C31059">
            <w:pPr>
              <w:pStyle w:val="NumList"/>
              <w:rPr>
                <w:rFonts w:ascii="Calibri" w:hAnsi="Calibri" w:cs="Calibri"/>
              </w:rPr>
            </w:pPr>
            <w:r>
              <w:rPr>
                <w:rFonts w:ascii="Calibri" w:hAnsi="Calibri" w:cs="Calibri"/>
              </w:rPr>
              <w:t>4.  List the parts of the typical diesel engine fuel system.</w:t>
            </w:r>
          </w:p>
          <w:p w:rsidR="00000000" w:rsidRDefault="00C31059">
            <w:pPr>
              <w:pStyle w:val="NumList"/>
              <w:rPr>
                <w:rFonts w:ascii="Calibri" w:hAnsi="Calibri" w:cs="Calibri"/>
              </w:rPr>
            </w:pPr>
            <w:r>
              <w:rPr>
                <w:rFonts w:ascii="Calibri" w:hAnsi="Calibri" w:cs="Calibri"/>
              </w:rPr>
              <w:t xml:space="preserve">5.  Explain how glow plugs work. </w:t>
            </w:r>
          </w:p>
          <w:p w:rsidR="00000000" w:rsidRDefault="00C31059">
            <w:pPr>
              <w:pStyle w:val="NumList"/>
            </w:pPr>
            <w:r>
              <w:rPr>
                <w:rFonts w:ascii="Calibri" w:hAnsi="Calibri" w:cs="Calibri"/>
              </w:rPr>
              <w:t>6.  List the advantages and disadvantages of a diesel engine.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w:t>
            </w:r>
            <w:r>
              <w:rPr>
                <w:rFonts w:ascii="Calibri" w:hAnsi="Calibri" w:cs="Calibri"/>
                <w:sz w:val="22"/>
                <w:szCs w:val="22"/>
              </w:rPr>
              <w:t xml:space="preserve">.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C31059">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C31059">
            <w:pPr>
              <w:pStyle w:val="NormalTable"/>
            </w:pPr>
            <w:r>
              <w:rPr>
                <w:rFonts w:ascii="Calibri" w:hAnsi="Calibri" w:cs="Calibri"/>
                <w:sz w:val="22"/>
                <w:szCs w:val="22"/>
              </w:rPr>
              <w:t>Do a round robin of the class by going around the room and having each student give their backgrounds, years of experience, family, hobbies, career g</w:t>
            </w:r>
            <w:r>
              <w:rPr>
                <w:rFonts w:ascii="Calibri" w:hAnsi="Calibri" w:cs="Calibri"/>
                <w:sz w:val="22"/>
                <w:szCs w:val="22"/>
              </w:rPr>
              <w:t>oals, or anything they want to share.</w:t>
            </w:r>
          </w:p>
        </w:tc>
      </w:tr>
    </w:tbl>
    <w:p w:rsidR="00000000" w:rsidRDefault="00C31059">
      <w:pPr>
        <w:pStyle w:val="Heading1"/>
      </w:pPr>
    </w:p>
    <w:p w:rsidR="00000000" w:rsidRDefault="00C31059"/>
    <w:p w:rsidR="00000000" w:rsidRDefault="00C31059">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C31059">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C31059">
            <w:r>
              <w:rPr>
                <w:rFonts w:ascii="Arial Black" w:hAnsi="Arial Black" w:cs="Tahoma"/>
                <w:b/>
                <w:bCs/>
                <w:color w:val="0000FF"/>
                <w:sz w:val="28"/>
                <w:szCs w:val="28"/>
              </w:rPr>
              <w:t>Chapter 15 Diesel Engine Operation</w:t>
            </w:r>
          </w:p>
        </w:tc>
      </w:tr>
      <w:tr w:rsidR="00000000">
        <w:tc>
          <w:tcPr>
            <w:tcW w:w="2880" w:type="dxa"/>
            <w:tcBorders>
              <w:left w:val="single" w:sz="4" w:space="0" w:color="000000"/>
            </w:tcBorders>
            <w:shd w:val="clear" w:color="auto" w:fill="auto"/>
          </w:tcPr>
          <w:p w:rsidR="00000000" w:rsidRDefault="00D668E3">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HEADER"/>
              <w:rPr>
                <w:b/>
                <w:color w:val="FF950E"/>
              </w:rPr>
            </w:pPr>
            <w:r>
              <w:rPr>
                <w:color w:val="FF950E"/>
              </w:rPr>
              <w:t xml:space="preserve">1. SLIDE 1 Ch15 DIESEL ENGINE OPERATION </w:t>
            </w:r>
          </w:p>
          <w:p w:rsidR="00000000" w:rsidRDefault="00C31059">
            <w:pPr>
              <w:pStyle w:val="SLIDE2"/>
            </w:pPr>
            <w:r>
              <w:rPr>
                <w:b/>
                <w:color w:val="FF950E"/>
              </w:rPr>
              <w:t xml:space="preserve"> </w:t>
            </w:r>
          </w:p>
        </w:tc>
      </w:tr>
      <w:tr w:rsidR="00000000">
        <w:tc>
          <w:tcPr>
            <w:tcW w:w="2880" w:type="dxa"/>
            <w:tcBorders>
              <w:left w:val="single" w:sz="4" w:space="0" w:color="000000"/>
            </w:tcBorders>
            <w:shd w:val="clear" w:color="auto" w:fill="auto"/>
          </w:tcPr>
          <w:p w:rsidR="00000000" w:rsidRDefault="00D668E3">
            <w:pPr>
              <w:rPr>
                <w:color w:val="008000"/>
                <w:sz w:val="28"/>
                <w:szCs w:val="28"/>
                <w:u w:val="single"/>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008000"/>
                <w:sz w:val="28"/>
                <w:szCs w:val="28"/>
                <w:u w:val="single"/>
              </w:rPr>
              <w:t>DISCUSSION:</w:t>
            </w:r>
            <w:r>
              <w:rPr>
                <w:color w:val="008000"/>
              </w:rPr>
              <w:t xml:space="preserve"> Ask students to discuss advantages &amp; disadvantages of diesel engines as opposed to gasoline engines. Ask studen</w:t>
            </w:r>
            <w:r>
              <w:rPr>
                <w:color w:val="008000"/>
              </w:rPr>
              <w:t>ts why a diesel block has to be constructed much heavier than a gasoline engine block.</w:t>
            </w:r>
          </w:p>
        </w:tc>
      </w:tr>
      <w:tr w:rsidR="00000000">
        <w:tc>
          <w:tcPr>
            <w:tcW w:w="2880" w:type="dxa"/>
            <w:tcBorders>
              <w:left w:val="single" w:sz="4" w:space="0" w:color="000000"/>
            </w:tcBorders>
            <w:shd w:val="clear" w:color="auto" w:fill="auto"/>
          </w:tcPr>
          <w:p w:rsidR="00000000" w:rsidRDefault="00D668E3">
            <w:pPr>
              <w:pStyle w:val="NoSpacing"/>
              <w:rPr>
                <w:rFonts w:ascii="Tahoma" w:hAnsi="Tahoma" w:cs="Tahoma"/>
                <w:b/>
                <w:bCs/>
                <w:color w:val="008000"/>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rPr>
                <w:rFonts w:ascii="Tahoma" w:hAnsi="Tahoma" w:cs="Tahoma"/>
                <w:b/>
                <w:bCs/>
                <w:color w:val="008000"/>
              </w:rPr>
            </w:pPr>
            <w:r>
              <w:rPr>
                <w:rFonts w:ascii="Tahoma" w:hAnsi="Tahoma" w:cs="Tahoma"/>
                <w:b/>
                <w:bCs/>
                <w:color w:val="008000"/>
              </w:rPr>
              <w:t xml:space="preserve">Check for ADDITIONAL VIDEOS &amp; ANIMATIONS @ </w:t>
            </w:r>
            <w:hyperlink r:id="rId10"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C31059">
            <w:pPr>
              <w:pStyle w:val="SLIDE1"/>
            </w:pPr>
            <w:r>
              <w:rPr>
                <w:rFonts w:ascii="Tahoma" w:hAnsi="Tahoma" w:cs="Tahoma"/>
                <w:b/>
                <w:bCs/>
                <w:color w:val="008000"/>
              </w:rPr>
              <w:t>WEB SITE REGULARLY UPDATED</w:t>
            </w:r>
          </w:p>
        </w:tc>
      </w:tr>
      <w:tr w:rsidR="00000000">
        <w:trPr>
          <w:trHeight w:val="279"/>
        </w:trPr>
        <w:tc>
          <w:tcPr>
            <w:tcW w:w="2880" w:type="dxa"/>
            <w:tcBorders>
              <w:left w:val="single" w:sz="4" w:space="0" w:color="000000"/>
            </w:tcBorders>
            <w:shd w:val="clear" w:color="auto" w:fill="auto"/>
          </w:tcPr>
          <w:p w:rsidR="00000000" w:rsidRDefault="00D668E3">
            <w:pPr>
              <w:pStyle w:val="NoSpacing"/>
              <w:rPr>
                <w:rStyle w:val="sectioncontent"/>
                <w:rFonts w:ascii="Tahoma" w:hAnsi="Tahoma" w:cs="Tahoma"/>
                <w:b/>
                <w:bCs/>
                <w:color w:val="008000"/>
                <w:sz w:val="32"/>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pPr>
            <w:r>
              <w:rPr>
                <w:rStyle w:val="sectioncontent"/>
                <w:rFonts w:ascii="Tahoma" w:eastAsia="Times New Roman" w:hAnsi="Tahoma" w:cs="Tahoma"/>
                <w:b/>
                <w:bCs/>
                <w:color w:val="008000"/>
                <w:sz w:val="32"/>
                <w:u w:val="single"/>
              </w:rPr>
              <w:t>VIDEOS</w:t>
            </w:r>
            <w:r>
              <w:rPr>
                <w:rStyle w:val="sectioncontent"/>
                <w:rFonts w:ascii="Tahoma" w:hAnsi="Tahoma" w:cs="Tahoma"/>
                <w:b/>
                <w:bCs/>
                <w:color w:val="008000"/>
                <w:sz w:val="32"/>
                <w:u w:val="single"/>
              </w:rPr>
              <w:t xml:space="preserve"> </w:t>
            </w:r>
          </w:p>
          <w:p w:rsidR="00000000" w:rsidRDefault="00C31059">
            <w:pPr>
              <w:pStyle w:val="SLIDE2"/>
            </w:pPr>
            <w:hyperlink r:id="rId11" w:anchor="_blank" w:history="1">
              <w:r>
                <w:rPr>
                  <w:rStyle w:val="Hyperlink"/>
                  <w:rFonts w:ascii="Tahoma" w:hAnsi="Tahoma" w:cs="Tahoma"/>
                  <w:b/>
                  <w:color w:val="008000"/>
                  <w:sz w:val="32"/>
                  <w:szCs w:val="32"/>
                </w:rPr>
                <w:t>Engine Operation (17 Links)</w:t>
              </w:r>
            </w:hyperlink>
          </w:p>
        </w:tc>
      </w:tr>
      <w:tr w:rsidR="00000000">
        <w:tc>
          <w:tcPr>
            <w:tcW w:w="2880" w:type="dxa"/>
            <w:tcBorders>
              <w:left w:val="single" w:sz="4" w:space="0" w:color="000000"/>
            </w:tcBorders>
            <w:shd w:val="clear" w:color="auto" w:fill="auto"/>
          </w:tcPr>
          <w:p w:rsidR="00000000" w:rsidRDefault="00D668E3">
            <w:pPr>
              <w:rPr>
                <w:color w:val="C5000B"/>
                <w:sz w:val="32"/>
                <w:szCs w:val="32"/>
                <w:u w:val="single"/>
              </w:rPr>
            </w:pPr>
            <w:r>
              <w:rPr>
                <w:b/>
                <w:bCs/>
                <w:noProof/>
              </w:rPr>
              <w:drawing>
                <wp:inline distT="0" distB="0" distL="0" distR="0">
                  <wp:extent cx="791845" cy="7200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8"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32"/>
                <w:szCs w:val="32"/>
                <w:u w:val="single"/>
              </w:rPr>
              <w:t>SAFETY</w:t>
            </w:r>
            <w:r>
              <w:rPr>
                <w:rFonts w:eastAsia="MS Mincho"/>
                <w:color w:val="C5000B"/>
              </w:rPr>
              <w:t xml:space="preserve"> </w:t>
            </w:r>
            <w:r>
              <w:rPr>
                <w:color w:val="C5000B"/>
              </w:rPr>
              <w:t>Always be very careful</w:t>
            </w:r>
            <w:r>
              <w:rPr>
                <w:rFonts w:eastAsia="MS Mincho"/>
                <w:color w:val="C5000B"/>
              </w:rPr>
              <w:t xml:space="preserve"> </w:t>
            </w:r>
            <w:r>
              <w:rPr>
                <w:color w:val="C5000B"/>
              </w:rPr>
              <w:t>when working on a Diesel engine that is</w:t>
            </w:r>
            <w:r>
              <w:rPr>
                <w:rFonts w:eastAsia="MS Mincho"/>
                <w:color w:val="C5000B"/>
              </w:rPr>
              <w:t xml:space="preserve"> </w:t>
            </w:r>
            <w:r>
              <w:rPr>
                <w:color w:val="C5000B"/>
              </w:rPr>
              <w:t>running with air</w:t>
            </w:r>
            <w:r>
              <w:rPr>
                <w:rFonts w:eastAsia="MS Mincho"/>
                <w:color w:val="C5000B"/>
              </w:rPr>
              <w:t xml:space="preserve"> </w:t>
            </w:r>
            <w:r>
              <w:rPr>
                <w:color w:val="C5000B"/>
              </w:rPr>
              <w:t>intake removed.</w:t>
            </w:r>
            <w:r>
              <w:rPr>
                <w:rFonts w:eastAsia="MS Mincho"/>
                <w:color w:val="C5000B"/>
              </w:rPr>
              <w:t xml:space="preserve">  </w:t>
            </w:r>
            <w:r>
              <w:rPr>
                <w:color w:val="C5000B"/>
              </w:rPr>
              <w:t xml:space="preserve">Because </w:t>
            </w:r>
            <w:r>
              <w:rPr>
                <w:rFonts w:eastAsia="MS Mincho"/>
                <w:color w:val="C5000B"/>
              </w:rPr>
              <w:t xml:space="preserve">most </w:t>
            </w:r>
            <w:r>
              <w:rPr>
                <w:color w:val="C5000B"/>
              </w:rPr>
              <w:t xml:space="preserve">diesel </w:t>
            </w:r>
            <w:r>
              <w:rPr>
                <w:rFonts w:eastAsia="MS Mincho"/>
                <w:color w:val="C5000B"/>
              </w:rPr>
              <w:t xml:space="preserve">ENGINES DO NOT USE a </w:t>
            </w:r>
            <w:r>
              <w:rPr>
                <w:color w:val="C5000B"/>
              </w:rPr>
              <w:t>throttle plate, objects</w:t>
            </w:r>
            <w:r>
              <w:rPr>
                <w:rFonts w:eastAsia="MS Mincho"/>
                <w:color w:val="C5000B"/>
              </w:rPr>
              <w:t xml:space="preserve"> </w:t>
            </w:r>
            <w:r>
              <w:rPr>
                <w:color w:val="C5000B"/>
              </w:rPr>
              <w:t>can very easily be</w:t>
            </w:r>
            <w:r>
              <w:rPr>
                <w:rFonts w:eastAsia="MS Mincho"/>
                <w:color w:val="C5000B"/>
              </w:rPr>
              <w:t xml:space="preserve"> </w:t>
            </w:r>
            <w:r>
              <w:rPr>
                <w:color w:val="C5000B"/>
              </w:rPr>
              <w:t>sucked into engine,</w:t>
            </w:r>
            <w:r>
              <w:rPr>
                <w:rFonts w:eastAsia="MS Mincho"/>
                <w:color w:val="C5000B"/>
              </w:rPr>
              <w:t xml:space="preserve"> </w:t>
            </w:r>
            <w:r>
              <w:rPr>
                <w:color w:val="C5000B"/>
              </w:rPr>
              <w:t>causing serious engine</w:t>
            </w:r>
            <w:r>
              <w:rPr>
                <w:rFonts w:eastAsia="MS Mincho"/>
                <w:color w:val="C5000B"/>
              </w:rPr>
              <w:t xml:space="preserve"> </w:t>
            </w:r>
            <w:r>
              <w:rPr>
                <w:color w:val="C5000B"/>
              </w:rPr>
              <w:t xml:space="preserve">damage.  </w:t>
            </w:r>
            <w:r>
              <w:rPr>
                <w:rFonts w:eastAsia="MS Mincho"/>
                <w:color w:val="C5000B"/>
              </w:rPr>
              <w:t xml:space="preserve">MOST OEMs offer intake covers.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color w:val="FF950E"/>
              </w:rPr>
            </w:pPr>
            <w:r>
              <w:rPr>
                <w:b/>
                <w:color w:val="FF950E"/>
              </w:rPr>
              <w:t>2. SLIDE 2</w:t>
            </w:r>
            <w:r>
              <w:rPr>
                <w:color w:val="FF950E"/>
              </w:rPr>
              <w:t xml:space="preserve"> </w:t>
            </w:r>
            <w:r>
              <w:rPr>
                <w:b/>
                <w:color w:val="FF950E"/>
              </w:rPr>
              <w:t>EXPLAIN</w:t>
            </w:r>
            <w:r>
              <w:rPr>
                <w:color w:val="FF950E"/>
              </w:rPr>
              <w:t xml:space="preserve"> Diesel Engines</w:t>
            </w:r>
          </w:p>
          <w:p w:rsidR="00000000" w:rsidRDefault="00C31059">
            <w:pPr>
              <w:pStyle w:val="SLIDE1"/>
            </w:pPr>
            <w:r>
              <w:rPr>
                <w:b/>
                <w:color w:val="FF950E"/>
              </w:rPr>
              <w:t xml:space="preserve">3.  SLIDE 3 </w:t>
            </w:r>
            <w:r>
              <w:rPr>
                <w:b/>
                <w:color w:val="FF950E"/>
              </w:rPr>
              <w:t>EXPLAIN</w:t>
            </w:r>
            <w:r>
              <w:rPr>
                <w:b/>
                <w:color w:val="FF950E"/>
              </w:rPr>
              <w:t xml:space="preserve"> FIGURE 15-1 </w:t>
            </w:r>
            <w:r>
              <w:rPr>
                <w:color w:val="FF950E"/>
              </w:rPr>
              <w:t>Diesel combustion occurs when fuel is injected into the hot, highly compressed air in the cylinder.</w:t>
            </w:r>
          </w:p>
        </w:tc>
      </w:tr>
      <w:tr w:rsidR="00000000">
        <w:tc>
          <w:tcPr>
            <w:tcW w:w="2880" w:type="dxa"/>
            <w:tcBorders>
              <w:left w:val="single" w:sz="4" w:space="0" w:color="000000"/>
            </w:tcBorders>
            <w:shd w:val="clear" w:color="auto" w:fill="auto"/>
          </w:tcPr>
          <w:p w:rsidR="00000000" w:rsidRDefault="00D668E3">
            <w:pPr>
              <w:rPr>
                <w:color w:val="FF950E"/>
                <w:sz w:val="28"/>
                <w:szCs w:val="28"/>
                <w:u w:val="single"/>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FF950E"/>
                <w:sz w:val="28"/>
                <w:szCs w:val="28"/>
                <w:u w:val="single"/>
              </w:rPr>
              <w:t>DISCUSSION:</w:t>
            </w:r>
            <w:r>
              <w:rPr>
                <w:rFonts w:ascii="FranklinGothic-DemiCnd" w:eastAsia="MS Mincho" w:hAnsi="FranklinGothic-DemiCnd" w:cs="FranklinGothic-DemiCnd"/>
                <w:bCs/>
                <w:color w:val="FF950E"/>
              </w:rPr>
              <w:t xml:space="preserve"> </w:t>
            </w:r>
            <w:r>
              <w:rPr>
                <w:color w:val="FF950E"/>
              </w:rPr>
              <w:t>Ask the students why diesel engine does not</w:t>
            </w:r>
            <w:r>
              <w:rPr>
                <w:rFonts w:eastAsia="MS Mincho"/>
                <w:color w:val="FF950E"/>
              </w:rPr>
              <w:t xml:space="preserve"> </w:t>
            </w:r>
            <w:r>
              <w:rPr>
                <w:color w:val="FF950E"/>
              </w:rPr>
              <w:t>have spark plugs.</w:t>
            </w:r>
            <w:r>
              <w:rPr>
                <w:rFonts w:eastAsia="MS Mincho"/>
                <w:color w:val="FF950E"/>
              </w:rPr>
              <w:t xml:space="preserve"> </w:t>
            </w:r>
            <w:r>
              <w:rPr>
                <w:color w:val="FF950E"/>
              </w:rPr>
              <w:t>(ANS: Diesel relies</w:t>
            </w:r>
            <w:r>
              <w:rPr>
                <w:rFonts w:eastAsia="MS Mincho"/>
                <w:color w:val="FF950E"/>
              </w:rPr>
              <w:t xml:space="preserve"> </w:t>
            </w:r>
            <w:r>
              <w:rPr>
                <w:color w:val="FF950E"/>
              </w:rPr>
              <w:t>on heat of</w:t>
            </w:r>
            <w:r>
              <w:rPr>
                <w:rFonts w:eastAsia="MS Mincho"/>
                <w:color w:val="FF950E"/>
              </w:rPr>
              <w:t xml:space="preserve"> </w:t>
            </w:r>
            <w:r>
              <w:rPr>
                <w:color w:val="FF950E"/>
              </w:rPr>
              <w:t>compression to ignite</w:t>
            </w:r>
            <w:r>
              <w:rPr>
                <w:rFonts w:eastAsia="MS Mincho"/>
                <w:color w:val="FF950E"/>
              </w:rPr>
              <w:t xml:space="preserve"> </w:t>
            </w:r>
            <w:r>
              <w:rPr>
                <w:color w:val="FF950E"/>
              </w:rPr>
              <w:t>fuel instead of</w:t>
            </w:r>
            <w:r>
              <w:rPr>
                <w:rFonts w:eastAsia="MS Mincho"/>
                <w:color w:val="FF950E"/>
              </w:rPr>
              <w:t xml:space="preserve"> spark</w:t>
            </w:r>
            <w:r>
              <w:rPr>
                <w:color w:val="FF950E"/>
              </w:rPr>
              <w:t xml:space="preserve">)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rPr>
                <w:b/>
                <w:bCs/>
                <w:color w:val="FF950E"/>
              </w:rPr>
            </w:pPr>
            <w:r>
              <w:rPr>
                <w:b/>
                <w:color w:val="FF950E"/>
              </w:rPr>
              <w:t xml:space="preserve">4.  SLIDE 4 </w:t>
            </w:r>
            <w:r>
              <w:rPr>
                <w:b/>
                <w:color w:val="FF950E"/>
              </w:rPr>
              <w:t>EXPLAIN</w:t>
            </w:r>
            <w:r>
              <w:rPr>
                <w:b/>
                <w:color w:val="FF950E"/>
              </w:rPr>
              <w:t xml:space="preserve"> FIGURE 15-2 </w:t>
            </w:r>
            <w:r>
              <w:rPr>
                <w:color w:val="FF950E"/>
              </w:rPr>
              <w:t>typical injector pump type of automotive diesel fuel–injection system.</w:t>
            </w:r>
          </w:p>
          <w:p w:rsidR="00000000" w:rsidRDefault="00C31059">
            <w:pPr>
              <w:pStyle w:val="SLIDE1"/>
            </w:pPr>
            <w:r>
              <w:rPr>
                <w:b/>
                <w:bCs/>
                <w:color w:val="FF950E"/>
              </w:rPr>
              <w:t xml:space="preserve">5.  SLIDE 5 </w:t>
            </w:r>
            <w:r>
              <w:rPr>
                <w:b/>
                <w:bCs/>
                <w:color w:val="FF950E"/>
              </w:rPr>
              <w:t>EXPLAIN</w:t>
            </w:r>
            <w:r>
              <w:rPr>
                <w:b/>
                <w:bCs/>
                <w:color w:val="FF950E"/>
              </w:rPr>
              <w:t xml:space="preserve"> </w:t>
            </w:r>
            <w:r>
              <w:rPr>
                <w:b/>
                <w:color w:val="FF950E"/>
              </w:rPr>
              <w:t xml:space="preserve">FIGURE </w:t>
            </w:r>
            <w:r>
              <w:rPr>
                <w:b/>
                <w:bCs/>
                <w:color w:val="FF950E"/>
              </w:rPr>
              <w:t xml:space="preserve">15-3 </w:t>
            </w:r>
            <w:r>
              <w:rPr>
                <w:color w:val="FF950E"/>
              </w:rPr>
              <w:t>Cummins diesel engine as found in a Dodge pickup truck. A high-pressure pump (up to 30,000 PSI) is used to supply diese</w:t>
            </w:r>
            <w:r>
              <w:rPr>
                <w:color w:val="FF950E"/>
              </w:rPr>
              <w:t>l fuel to this common rail, which has tubes running to each injector. Note the thick cylinder walls and heavy-duty construction.</w:t>
            </w:r>
          </w:p>
        </w:tc>
      </w:tr>
      <w:tr w:rsidR="00000000">
        <w:tc>
          <w:tcPr>
            <w:tcW w:w="2880" w:type="dxa"/>
            <w:tcBorders>
              <w:left w:val="single" w:sz="4" w:space="0" w:color="000000"/>
            </w:tcBorders>
            <w:shd w:val="clear" w:color="auto" w:fill="auto"/>
          </w:tcPr>
          <w:p w:rsidR="00000000" w:rsidRDefault="00D668E3">
            <w:pPr>
              <w:rPr>
                <w:color w:val="C5000B"/>
                <w:sz w:val="32"/>
                <w:szCs w:val="32"/>
                <w:u w:val="single"/>
              </w:rPr>
            </w:pPr>
            <w:r>
              <w:rPr>
                <w:b/>
                <w:bCs/>
                <w:noProof/>
              </w:rPr>
              <w:drawing>
                <wp:inline distT="0" distB="0" distL="0" distR="0">
                  <wp:extent cx="791845" cy="7200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14"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32"/>
                <w:szCs w:val="32"/>
                <w:u w:val="single"/>
              </w:rPr>
              <w:t>SAFETY</w:t>
            </w:r>
            <w:r>
              <w:rPr>
                <w:rFonts w:eastAsia="MS Mincho"/>
                <w:color w:val="C5000B"/>
              </w:rPr>
              <w:t xml:space="preserve"> </w:t>
            </w:r>
            <w:r>
              <w:rPr>
                <w:color w:val="C5000B"/>
              </w:rPr>
              <w:t>Diesel engine fuel</w:t>
            </w:r>
            <w:r>
              <w:rPr>
                <w:rFonts w:eastAsia="MS Mincho"/>
                <w:color w:val="C5000B"/>
              </w:rPr>
              <w:t xml:space="preserve"> </w:t>
            </w:r>
            <w:r>
              <w:rPr>
                <w:color w:val="C5000B"/>
              </w:rPr>
              <w:t>systems operate under</w:t>
            </w:r>
            <w:r>
              <w:rPr>
                <w:rFonts w:eastAsia="MS Mincho"/>
                <w:color w:val="C5000B"/>
              </w:rPr>
              <w:t xml:space="preserve"> </w:t>
            </w:r>
            <w:r>
              <w:rPr>
                <w:bCs/>
                <w:color w:val="C5000B"/>
                <w:sz w:val="28"/>
                <w:u w:val="single"/>
              </w:rPr>
              <w:t>extremely high pressure.</w:t>
            </w:r>
            <w:r>
              <w:rPr>
                <w:rFonts w:eastAsia="MS Mincho"/>
                <w:color w:val="C5000B"/>
              </w:rPr>
              <w:t xml:space="preserve">  </w:t>
            </w:r>
            <w:r>
              <w:rPr>
                <w:color w:val="C5000B"/>
              </w:rPr>
              <w:t>Severe inju</w:t>
            </w:r>
            <w:r>
              <w:rPr>
                <w:color w:val="C5000B"/>
              </w:rPr>
              <w:t>ry can result if caution is not</w:t>
            </w:r>
            <w:r>
              <w:rPr>
                <w:rFonts w:eastAsia="MS Mincho"/>
                <w:color w:val="C5000B"/>
              </w:rPr>
              <w:t xml:space="preserve"> </w:t>
            </w:r>
            <w:r>
              <w:rPr>
                <w:color w:val="C5000B"/>
              </w:rPr>
              <w:t>observed when opening</w:t>
            </w:r>
            <w:r>
              <w:rPr>
                <w:rFonts w:eastAsia="MS Mincho"/>
                <w:color w:val="C5000B"/>
              </w:rPr>
              <w:t xml:space="preserve"> </w:t>
            </w:r>
            <w:r>
              <w:rPr>
                <w:color w:val="C5000B"/>
              </w:rPr>
              <w:t>fuel system. The</w:t>
            </w:r>
            <w:r>
              <w:rPr>
                <w:rFonts w:eastAsia="MS Mincho"/>
                <w:color w:val="C5000B"/>
              </w:rPr>
              <w:t xml:space="preserve"> </w:t>
            </w:r>
            <w:r>
              <w:rPr>
                <w:color w:val="C5000B"/>
              </w:rPr>
              <w:t>high-pressure fuel can</w:t>
            </w:r>
            <w:r>
              <w:rPr>
                <w:rFonts w:eastAsia="MS Mincho"/>
                <w:color w:val="C5000B"/>
              </w:rPr>
              <w:t xml:space="preserve"> </w:t>
            </w:r>
            <w:r>
              <w:rPr>
                <w:color w:val="C5000B"/>
              </w:rPr>
              <w:t xml:space="preserve">actually </w:t>
            </w:r>
            <w:r>
              <w:rPr>
                <w:color w:val="C5000B"/>
              </w:rPr>
              <w:lastRenderedPageBreak/>
              <w:t>penetrate</w:t>
            </w:r>
            <w:r>
              <w:rPr>
                <w:rFonts w:eastAsia="MS Mincho"/>
                <w:color w:val="C5000B"/>
              </w:rPr>
              <w:t xml:space="preserve"> </w:t>
            </w:r>
            <w:r>
              <w:rPr>
                <w:color w:val="C5000B"/>
              </w:rPr>
              <w:t>skin</w:t>
            </w:r>
            <w:r>
              <w:rPr>
                <w:rFonts w:eastAsia="MS Mincho"/>
                <w:color w:val="C5000B"/>
              </w:rPr>
              <w:t>.</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lastRenderedPageBreak/>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pPr>
            <w:r>
              <w:rPr>
                <w:b/>
                <w:bCs/>
                <w:color w:val="FF950E"/>
              </w:rPr>
              <w:t xml:space="preserve">6.  SLIDE 6 </w:t>
            </w:r>
            <w:r>
              <w:rPr>
                <w:b/>
                <w:bCs/>
                <w:color w:val="FF950E"/>
              </w:rPr>
              <w:t>EXPLAIN</w:t>
            </w:r>
            <w:r>
              <w:rPr>
                <w:b/>
                <w:bCs/>
                <w:color w:val="FF950E"/>
              </w:rPr>
              <w:t xml:space="preserve"> </w:t>
            </w:r>
            <w:r>
              <w:rPr>
                <w:b/>
                <w:color w:val="FF950E"/>
              </w:rPr>
              <w:t xml:space="preserve">FIGURE </w:t>
            </w:r>
            <w:r>
              <w:rPr>
                <w:b/>
                <w:bCs/>
                <w:color w:val="FF950E"/>
              </w:rPr>
              <w:t>15-4</w:t>
            </w:r>
            <w:r>
              <w:rPr>
                <w:color w:val="FF950E"/>
              </w:rPr>
              <w:t xml:space="preserve"> Rod/piston assembly from a 5.9 liter Cummins diesel engine used in a Dodge pickup truck.</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Show ANIM</w:t>
            </w:r>
            <w:r>
              <w:rPr>
                <w:bCs/>
                <w:color w:val="008000"/>
                <w:sz w:val="28"/>
                <w:u w:val="single"/>
              </w:rPr>
              <w:t xml:space="preserve">ATION: </w:t>
            </w:r>
            <w:r>
              <w:rPr>
                <w:bCs/>
                <w:color w:val="008000"/>
                <w:sz w:val="28"/>
              </w:rPr>
              <w:t>DIESEL ENG OPERATION</w:t>
            </w:r>
          </w:p>
          <w:p w:rsidR="00000000" w:rsidRDefault="00C31059">
            <w:pPr>
              <w:pStyle w:val="CurrAsset"/>
            </w:pPr>
            <w:hyperlink r:id="rId15" w:history="1">
              <w:r>
                <w:rPr>
                  <w:rStyle w:val="Hyperlink"/>
                  <w:bCs/>
                  <w:color w:val="008000"/>
                  <w:sz w:val="28"/>
                </w:rPr>
                <w:t>www.myautomotivelab.com</w:t>
              </w:r>
            </w:hyperlink>
            <w:r>
              <w:rPr>
                <w:bCs/>
                <w:color w:val="008000"/>
                <w:sz w:val="28"/>
                <w:u w:val="single"/>
              </w:rPr>
              <w:t xml:space="preserve"> </w:t>
            </w:r>
          </w:p>
          <w:p w:rsidR="00000000" w:rsidRDefault="00C31059">
            <w:pPr>
              <w:pStyle w:val="CurrAsset"/>
            </w:pPr>
            <w:hyperlink r:id="rId16" w:history="1">
              <w:r>
                <w:rPr>
                  <w:rStyle w:val="Hyperlink"/>
                  <w:color w:val="008000"/>
                  <w:sz w:val="18"/>
                  <w:szCs w:val="18"/>
                </w:rPr>
                <w:t>http://media.pearsoncmg.com/</w:t>
              </w:r>
              <w:r>
                <w:rPr>
                  <w:rStyle w:val="Hyperlink"/>
                  <w:color w:val="008000"/>
                  <w:sz w:val="18"/>
                  <w:szCs w:val="18"/>
                </w:rPr>
                <w:t>ph/chet/chet_myautomotivelab_2/animations/A1_Animation/Chapter11_Fig_11_5/index.htm</w:t>
              </w:r>
            </w:hyperlink>
            <w:r>
              <w:rPr>
                <w:color w:val="008000"/>
                <w:sz w:val="18"/>
                <w:szCs w:val="18"/>
              </w:rPr>
              <w:t xml:space="preserve"> </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 xml:space="preserve">Show ANIMATION: </w:t>
            </w:r>
            <w:hyperlink r:id="rId17" w:anchor="_blank" w:history="1">
              <w:r>
                <w:rPr>
                  <w:rStyle w:val="Hyperlink"/>
                  <w:rFonts w:ascii="Arial" w:hAnsi="Arial" w:cs="Arial"/>
                  <w:color w:val="008000"/>
                  <w:sz w:val="32"/>
                  <w:szCs w:val="32"/>
                </w:rPr>
                <w:t>Diesel 4-Stroke Cycle</w:t>
              </w:r>
            </w:hyperlink>
          </w:p>
          <w:p w:rsidR="00000000" w:rsidRDefault="00C31059">
            <w:pPr>
              <w:pStyle w:val="CurrAsset"/>
            </w:pPr>
            <w:hyperlink r:id="rId18" w:anchor="a1" w:history="1">
              <w:r>
                <w:rPr>
                  <w:rStyle w:val="Hyperlink"/>
                  <w:color w:val="008000"/>
                  <w:sz w:val="22"/>
                  <w:szCs w:val="22"/>
                </w:rPr>
                <w:t>http://www.jameshalderman.com/animations.html#a1</w:t>
              </w:r>
            </w:hyperlink>
            <w:r>
              <w:rPr>
                <w:color w:val="008000"/>
                <w:sz w:val="22"/>
                <w:szCs w:val="22"/>
              </w:rPr>
              <w:t xml:space="preserve">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pPr>
            <w:r>
              <w:rPr>
                <w:b/>
                <w:bCs/>
                <w:color w:val="FF950E"/>
              </w:rPr>
              <w:t xml:space="preserve">7.  SLIDE 7 </w:t>
            </w:r>
            <w:r>
              <w:rPr>
                <w:b/>
                <w:bCs/>
                <w:color w:val="FF950E"/>
              </w:rPr>
              <w:t>EXPLAIN</w:t>
            </w:r>
            <w:r>
              <w:rPr>
                <w:b/>
                <w:bCs/>
                <w:color w:val="FF950E"/>
              </w:rPr>
              <w:t xml:space="preserve"> </w:t>
            </w:r>
            <w:r>
              <w:rPr>
                <w:b/>
                <w:color w:val="FF950E"/>
              </w:rPr>
              <w:t xml:space="preserve">FIGURE </w:t>
            </w:r>
            <w:r>
              <w:rPr>
                <w:b/>
                <w:bCs/>
                <w:color w:val="FF950E"/>
              </w:rPr>
              <w:t>15-5</w:t>
            </w:r>
            <w:r>
              <w:rPr>
                <w:color w:val="FF950E"/>
              </w:rPr>
              <w:t xml:space="preserve"> indirect injection diesel engine uses a prechamber and a glow plug.</w:t>
            </w:r>
          </w:p>
        </w:tc>
      </w:tr>
      <w:tr w:rsidR="00000000">
        <w:tc>
          <w:tcPr>
            <w:tcW w:w="2880" w:type="dxa"/>
            <w:tcBorders>
              <w:left w:val="single" w:sz="4" w:space="0" w:color="000000"/>
            </w:tcBorders>
            <w:shd w:val="clear" w:color="auto" w:fill="auto"/>
          </w:tcPr>
          <w:p w:rsidR="00000000" w:rsidRDefault="00D668E3">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008000"/>
                <w:sz w:val="28"/>
                <w:szCs w:val="28"/>
                <w:u w:val="single"/>
              </w:rPr>
              <w:t>DISCUSSION:</w:t>
            </w:r>
            <w:r>
              <w:rPr>
                <w:color w:val="008000"/>
              </w:rPr>
              <w:t xml:space="preserve"> Ask the students why diesel fuel does not evapo</w:t>
            </w:r>
            <w:r>
              <w:rPr>
                <w:color w:val="008000"/>
              </w:rPr>
              <w:t>rate as easily as gasoline</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Show ANIMATION:</w:t>
            </w:r>
            <w:r>
              <w:rPr>
                <w:bCs/>
                <w:color w:val="008000"/>
                <w:sz w:val="28"/>
              </w:rPr>
              <w:t xml:space="preserve"> IDI DIESEL OPERATION HPCR </w:t>
            </w:r>
            <w:hyperlink r:id="rId19" w:history="1">
              <w:r>
                <w:rPr>
                  <w:rStyle w:val="Hyperlink"/>
                  <w:bCs/>
                  <w:color w:val="008000"/>
                  <w:sz w:val="28"/>
                </w:rPr>
                <w:t>www.myautomotivelab.com</w:t>
              </w:r>
            </w:hyperlink>
            <w:r>
              <w:rPr>
                <w:bCs/>
                <w:color w:val="008000"/>
                <w:sz w:val="28"/>
                <w:u w:val="single"/>
              </w:rPr>
              <w:t xml:space="preserve"> </w:t>
            </w:r>
          </w:p>
          <w:p w:rsidR="00000000" w:rsidRDefault="00C31059">
            <w:pPr>
              <w:pStyle w:val="CurrAsset"/>
            </w:pPr>
            <w:hyperlink r:id="rId20" w:history="1">
              <w:r>
                <w:rPr>
                  <w:rStyle w:val="Hyperlink"/>
                  <w:color w:val="008000"/>
                  <w:sz w:val="16"/>
                  <w:szCs w:val="16"/>
                </w:rPr>
                <w:t>http://media.pearsoncmg.com/ph/chet/chet_myautomotivelab_2/animations/A1_Animation/Chapter11_Fig_11_10/index.htm</w:t>
              </w:r>
            </w:hyperlink>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rPr>
                <w:color w:val="FF950E"/>
              </w:rPr>
            </w:pPr>
            <w:r>
              <w:rPr>
                <w:b/>
                <w:bCs/>
                <w:color w:val="FF950E"/>
              </w:rPr>
              <w:t xml:space="preserve">8.  SLIDE 8 </w:t>
            </w:r>
            <w:r>
              <w:rPr>
                <w:b/>
                <w:bCs/>
                <w:color w:val="FF950E"/>
              </w:rPr>
              <w:t>EXPLAIN</w:t>
            </w:r>
            <w:r>
              <w:rPr>
                <w:b/>
                <w:bCs/>
                <w:color w:val="FF950E"/>
              </w:rPr>
              <w:t xml:space="preserve"> </w:t>
            </w:r>
            <w:r>
              <w:rPr>
                <w:b/>
                <w:color w:val="FF950E"/>
              </w:rPr>
              <w:t xml:space="preserve">FIGURE </w:t>
            </w:r>
            <w:r>
              <w:rPr>
                <w:b/>
                <w:bCs/>
                <w:color w:val="FF950E"/>
              </w:rPr>
              <w:t xml:space="preserve">15-6 </w:t>
            </w:r>
            <w:r>
              <w:rPr>
                <w:color w:val="FF950E"/>
              </w:rPr>
              <w:t>direct injection diesel engine injects the fuel directly into the combustion chamber. Man</w:t>
            </w:r>
            <w:r>
              <w:rPr>
                <w:color w:val="FF950E"/>
              </w:rPr>
              <w:t>y designs do not use a glow plug.</w:t>
            </w:r>
          </w:p>
          <w:p w:rsidR="00000000" w:rsidRDefault="00C31059">
            <w:pPr>
              <w:pStyle w:val="SLIDE1"/>
              <w:rPr>
                <w:color w:val="FF950E"/>
              </w:rPr>
            </w:pPr>
          </w:p>
        </w:tc>
      </w:tr>
      <w:tr w:rsidR="00000000">
        <w:tc>
          <w:tcPr>
            <w:tcW w:w="2880" w:type="dxa"/>
            <w:tcBorders>
              <w:left w:val="single" w:sz="4" w:space="0" w:color="000000"/>
            </w:tcBorders>
            <w:shd w:val="clear" w:color="auto" w:fill="auto"/>
          </w:tcPr>
          <w:p w:rsidR="00000000" w:rsidRDefault="00D668E3">
            <w:pPr>
              <w:pStyle w:val="ANIMATION"/>
              <w:rPr>
                <w:b/>
                <w:color w:val="FF950E"/>
              </w:rPr>
            </w:pPr>
            <w:r>
              <w:rPr>
                <w:noProof/>
              </w:rPr>
              <w:drawing>
                <wp:inline distT="0" distB="0" distL="0" distR="0">
                  <wp:extent cx="547370" cy="58293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1"/>
            </w:pPr>
            <w:r>
              <w:rPr>
                <w:b/>
                <w:color w:val="FF950E"/>
              </w:rPr>
              <w:t xml:space="preserve">9.  SLIDE 9 </w:t>
            </w:r>
            <w:r>
              <w:rPr>
                <w:b/>
                <w:color w:val="FF950E"/>
              </w:rPr>
              <w:t>EXPLAIN FREQUENTLY ASKED QUESTION</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 xml:space="preserve">Show ANIMATION: </w:t>
            </w:r>
            <w:r>
              <w:rPr>
                <w:bCs/>
                <w:color w:val="008000"/>
                <w:sz w:val="28"/>
              </w:rPr>
              <w:t>DI DIESEL OPERATION</w:t>
            </w:r>
          </w:p>
          <w:p w:rsidR="00000000" w:rsidRDefault="00C31059">
            <w:pPr>
              <w:pStyle w:val="CurrAsset"/>
            </w:pPr>
            <w:hyperlink r:id="rId21" w:history="1">
              <w:r>
                <w:rPr>
                  <w:rStyle w:val="Hyperlink"/>
                  <w:bCs/>
                  <w:color w:val="008000"/>
                  <w:sz w:val="28"/>
                </w:rPr>
                <w:t>www.myautomotivelab.com</w:t>
              </w:r>
            </w:hyperlink>
            <w:r>
              <w:rPr>
                <w:bCs/>
                <w:color w:val="008000"/>
                <w:sz w:val="28"/>
                <w:u w:val="single"/>
              </w:rPr>
              <w:t xml:space="preserve"> </w:t>
            </w:r>
          </w:p>
          <w:p w:rsidR="00000000" w:rsidRDefault="00C31059">
            <w:pPr>
              <w:pStyle w:val="CurrAsset"/>
            </w:pPr>
            <w:hyperlink r:id="rId22" w:history="1">
              <w:r>
                <w:rPr>
                  <w:rStyle w:val="Hyperlink"/>
                  <w:color w:val="008000"/>
                  <w:sz w:val="18"/>
                  <w:szCs w:val="18"/>
                </w:rPr>
                <w:t>http://media.pearsoncmg.com/ph/chet/chet_myautomotivelab_2/animations/A0_Animation/Chapter19_Fig_19_4/index.htm</w:t>
              </w:r>
            </w:hyperlink>
            <w:r>
              <w:rPr>
                <w:color w:val="008000"/>
                <w:sz w:val="18"/>
                <w:szCs w:val="18"/>
              </w:rPr>
              <w:t xml:space="preserve">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bCs/>
                <w:color w:val="FF950E"/>
              </w:rPr>
            </w:pPr>
            <w:r>
              <w:rPr>
                <w:b/>
                <w:color w:val="FF950E"/>
              </w:rPr>
              <w:t>10. SLIDE 10</w:t>
            </w:r>
            <w:r>
              <w:rPr>
                <w:color w:val="FF950E"/>
              </w:rPr>
              <w:t xml:space="preserve"> </w:t>
            </w:r>
            <w:r>
              <w:rPr>
                <w:b/>
                <w:bCs/>
                <w:color w:val="FF950E"/>
              </w:rPr>
              <w:t xml:space="preserve">EXPLAIN </w:t>
            </w:r>
            <w:r>
              <w:rPr>
                <w:color w:val="FF950E"/>
              </w:rPr>
              <w:t>Fuel Tank and Lift Pump</w:t>
            </w:r>
          </w:p>
          <w:p w:rsidR="00000000" w:rsidRDefault="00C31059">
            <w:pPr>
              <w:pStyle w:val="SLIDE2"/>
            </w:pPr>
            <w:r>
              <w:rPr>
                <w:b/>
                <w:bCs/>
                <w:color w:val="FF950E"/>
              </w:rPr>
              <w:t xml:space="preserve">11. SLIDE 11 </w:t>
            </w:r>
            <w:r>
              <w:rPr>
                <w:b/>
                <w:bCs/>
                <w:color w:val="FF950E"/>
              </w:rPr>
              <w:t>EXPLAIN</w:t>
            </w:r>
            <w:r>
              <w:rPr>
                <w:b/>
                <w:bCs/>
                <w:color w:val="FF950E"/>
              </w:rPr>
              <w:t xml:space="preserve"> </w:t>
            </w:r>
            <w:r>
              <w:rPr>
                <w:b/>
                <w:color w:val="FF950E"/>
              </w:rPr>
              <w:t>FIGUR</w:t>
            </w:r>
            <w:r>
              <w:rPr>
                <w:b/>
                <w:color w:val="FF950E"/>
              </w:rPr>
              <w:t xml:space="preserve">E </w:t>
            </w:r>
            <w:r>
              <w:rPr>
                <w:b/>
                <w:bCs/>
                <w:color w:val="FF950E"/>
              </w:rPr>
              <w:t>15-7</w:t>
            </w:r>
            <w:r>
              <w:rPr>
                <w:color w:val="FF950E"/>
              </w:rPr>
              <w:t xml:space="preserve">    A fuel temperature sensor is being tested using an ice bath.</w:t>
            </w:r>
          </w:p>
        </w:tc>
      </w:tr>
      <w:tr w:rsidR="00000000">
        <w:tc>
          <w:tcPr>
            <w:tcW w:w="2880" w:type="dxa"/>
            <w:tcBorders>
              <w:left w:val="single" w:sz="4" w:space="0" w:color="000000"/>
            </w:tcBorders>
            <w:shd w:val="clear" w:color="auto" w:fill="auto"/>
          </w:tcPr>
          <w:p w:rsidR="00000000" w:rsidRDefault="00C31059">
            <w:pPr>
              <w:pStyle w:val="Heading1"/>
              <w:snapToGrid w:val="0"/>
              <w:spacing w:before="0" w:after="0"/>
            </w:pPr>
          </w:p>
        </w:tc>
        <w:tc>
          <w:tcPr>
            <w:tcW w:w="6490" w:type="dxa"/>
            <w:tcBorders>
              <w:left w:val="single" w:sz="4" w:space="0" w:color="000000"/>
              <w:right w:val="single" w:sz="4" w:space="0" w:color="000000"/>
            </w:tcBorders>
            <w:shd w:val="clear" w:color="auto" w:fill="auto"/>
          </w:tcPr>
          <w:p w:rsidR="00000000" w:rsidRDefault="00C31059">
            <w:pPr>
              <w:pStyle w:val="SLIDE2"/>
              <w:rPr>
                <w:b/>
                <w:bCs/>
                <w:color w:val="FF950E"/>
              </w:rPr>
            </w:pPr>
            <w:r>
              <w:rPr>
                <w:b/>
                <w:bCs/>
                <w:color w:val="FF950E"/>
              </w:rPr>
              <w:t xml:space="preserve">12. SLIDE 12 </w:t>
            </w:r>
            <w:r>
              <w:rPr>
                <w:b/>
                <w:bCs/>
                <w:color w:val="FF950E"/>
              </w:rPr>
              <w:t>EXPLAIN</w:t>
            </w:r>
            <w:r>
              <w:rPr>
                <w:b/>
                <w:bCs/>
                <w:color w:val="FF950E"/>
              </w:rPr>
              <w:t xml:space="preserve"> </w:t>
            </w:r>
            <w:r>
              <w:rPr>
                <w:color w:val="FF950E"/>
              </w:rPr>
              <w:t>Injection Pump</w:t>
            </w:r>
          </w:p>
          <w:p w:rsidR="00000000" w:rsidRDefault="00C31059">
            <w:pPr>
              <w:pStyle w:val="SLIDE2"/>
              <w:rPr>
                <w:b/>
                <w:bCs/>
                <w:color w:val="FF950E"/>
              </w:rPr>
            </w:pPr>
            <w:r>
              <w:rPr>
                <w:b/>
                <w:bCs/>
                <w:color w:val="FF950E"/>
              </w:rPr>
              <w:t xml:space="preserve">13. SLIDE 13 </w:t>
            </w:r>
            <w:r>
              <w:rPr>
                <w:b/>
                <w:bCs/>
                <w:color w:val="FF950E"/>
              </w:rPr>
              <w:t>EXPLAIN</w:t>
            </w:r>
            <w:r>
              <w:rPr>
                <w:b/>
                <w:bCs/>
                <w:color w:val="FF950E"/>
              </w:rPr>
              <w:t xml:space="preserve"> </w:t>
            </w:r>
            <w:r>
              <w:rPr>
                <w:b/>
                <w:color w:val="FF950E"/>
              </w:rPr>
              <w:t xml:space="preserve">FIGURE </w:t>
            </w:r>
            <w:r>
              <w:rPr>
                <w:b/>
                <w:bCs/>
                <w:color w:val="FF950E"/>
              </w:rPr>
              <w:t>15-8</w:t>
            </w:r>
            <w:r>
              <w:rPr>
                <w:color w:val="FF950E"/>
              </w:rPr>
              <w:t xml:space="preserve">    A typical distributor-type diesel injection pump showing the pump, lines, and fuel filter.</w:t>
            </w:r>
          </w:p>
          <w:p w:rsidR="00000000" w:rsidRDefault="00C31059">
            <w:pPr>
              <w:pStyle w:val="SLIDE2"/>
            </w:pPr>
            <w:r>
              <w:rPr>
                <w:b/>
                <w:bCs/>
                <w:color w:val="FF950E"/>
              </w:rPr>
              <w:t xml:space="preserve">14.  SLIDE 14 </w:t>
            </w:r>
            <w:r>
              <w:rPr>
                <w:b/>
                <w:bCs/>
                <w:color w:val="FF950E"/>
              </w:rPr>
              <w:t>EXPLAI</w:t>
            </w:r>
            <w:r>
              <w:rPr>
                <w:b/>
                <w:bCs/>
                <w:color w:val="FF950E"/>
              </w:rPr>
              <w:t>N</w:t>
            </w:r>
            <w:r>
              <w:rPr>
                <w:b/>
                <w:bCs/>
                <w:color w:val="FF950E"/>
              </w:rPr>
              <w:t xml:space="preserve"> </w:t>
            </w:r>
            <w:r>
              <w:rPr>
                <w:b/>
                <w:color w:val="FF950E"/>
              </w:rPr>
              <w:t xml:space="preserve">FIGURE </w:t>
            </w:r>
            <w:r>
              <w:rPr>
                <w:b/>
                <w:bCs/>
                <w:color w:val="FF950E"/>
              </w:rPr>
              <w:t>15-9</w:t>
            </w:r>
            <w:r>
              <w:rPr>
                <w:color w:val="FF950E"/>
              </w:rPr>
              <w:t xml:space="preserve">    A schematic of Stanadyne diesel fuel–injection pump assembly showing all of the related components.</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rPr>
                <w:bCs/>
                <w:color w:val="C5000B"/>
                <w:sz w:val="28"/>
                <w:u w:val="single"/>
              </w:rPr>
            </w:pPr>
            <w:r>
              <w:rPr>
                <w:color w:val="C5000B"/>
                <w:sz w:val="28"/>
                <w:szCs w:val="28"/>
                <w:u w:val="single"/>
              </w:rPr>
              <w:t>DEMONSTRATION:</w:t>
            </w:r>
            <w:r>
              <w:rPr>
                <w:rFonts w:eastAsia="MS Mincho"/>
                <w:color w:val="C5000B"/>
              </w:rPr>
              <w:t xml:space="preserve"> </w:t>
            </w:r>
            <w:r>
              <w:rPr>
                <w:color w:val="C5000B"/>
              </w:rPr>
              <w:t xml:space="preserve">Show typical fuel flow through a distributor type of fuel system.  </w:t>
            </w:r>
          </w:p>
          <w:p w:rsidR="00000000" w:rsidRDefault="00C31059">
            <w:pPr>
              <w:pStyle w:val="CurrAsset"/>
            </w:pPr>
            <w:r>
              <w:rPr>
                <w:bCs/>
                <w:color w:val="C5000B"/>
                <w:sz w:val="28"/>
                <w:u w:val="single"/>
              </w:rPr>
              <w:t xml:space="preserve">FIGURE 15-9 </w:t>
            </w:r>
          </w:p>
        </w:tc>
      </w:tr>
      <w:tr w:rsidR="00000000">
        <w:tc>
          <w:tcPr>
            <w:tcW w:w="2880" w:type="dxa"/>
            <w:tcBorders>
              <w:left w:val="single" w:sz="4" w:space="0" w:color="000000"/>
            </w:tcBorders>
            <w:shd w:val="clear" w:color="auto" w:fill="auto"/>
          </w:tcPr>
          <w:p w:rsidR="00000000" w:rsidRDefault="00D668E3">
            <w:pPr>
              <w:rPr>
                <w:color w:val="008000"/>
                <w:sz w:val="28"/>
                <w:szCs w:val="28"/>
                <w:u w:val="single"/>
              </w:rPr>
            </w:pPr>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008000"/>
                <w:sz w:val="28"/>
                <w:szCs w:val="28"/>
                <w:u w:val="single"/>
              </w:rPr>
              <w:t>DISCUSSION:</w:t>
            </w:r>
            <w:r>
              <w:rPr>
                <w:color w:val="008000"/>
              </w:rPr>
              <w:t xml:space="preserve"> </w:t>
            </w:r>
            <w:r>
              <w:rPr>
                <w:rFonts w:eastAsia="MS Mincho"/>
                <w:color w:val="008000"/>
              </w:rPr>
              <w:t>Ask the students why eac</w:t>
            </w:r>
            <w:r>
              <w:rPr>
                <w:rFonts w:eastAsia="MS Mincho"/>
                <w:color w:val="008000"/>
              </w:rPr>
              <w:t xml:space="preserve">h fuel line of a distributor-type injection system must be the same length. (Answer: To ensure that injector timing is correct)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pPr>
            <w:r>
              <w:rPr>
                <w:b/>
                <w:bCs/>
                <w:color w:val="FF950E"/>
              </w:rPr>
              <w:t xml:space="preserve">15.  SLIDE 15 </w:t>
            </w:r>
            <w:r>
              <w:rPr>
                <w:b/>
                <w:bCs/>
                <w:color w:val="FF950E"/>
              </w:rPr>
              <w:t>EXPLAIN</w:t>
            </w:r>
            <w:r>
              <w:rPr>
                <w:b/>
                <w:bCs/>
                <w:color w:val="FF950E"/>
              </w:rPr>
              <w:t xml:space="preserve"> </w:t>
            </w:r>
            <w:r>
              <w:rPr>
                <w:b/>
                <w:color w:val="FF950E"/>
              </w:rPr>
              <w:t xml:space="preserve">FIGURE </w:t>
            </w:r>
            <w:r>
              <w:rPr>
                <w:b/>
                <w:bCs/>
                <w:color w:val="FF950E"/>
              </w:rPr>
              <w:t>15-10</w:t>
            </w:r>
            <w:r>
              <w:rPr>
                <w:color w:val="FF950E"/>
              </w:rPr>
              <w:t xml:space="preserve"> Overview of a computer-controlled high-pressure common rail V-8 diesel engine </w:t>
            </w:r>
          </w:p>
        </w:tc>
      </w:tr>
      <w:tr w:rsidR="00000000">
        <w:tc>
          <w:tcPr>
            <w:tcW w:w="2880" w:type="dxa"/>
            <w:tcBorders>
              <w:left w:val="single" w:sz="4" w:space="0" w:color="000000"/>
            </w:tcBorders>
            <w:shd w:val="clear" w:color="auto" w:fill="auto"/>
          </w:tcPr>
          <w:p w:rsidR="00000000" w:rsidRDefault="00C31059">
            <w:pPr>
              <w:pStyle w:val="CurrAsset"/>
              <w:snapToGrid w:val="0"/>
              <w:rPr>
                <w:rFonts w:ascii="Arial Black" w:hAnsi="Arial Black" w:cs="Arial Black"/>
                <w:color w:val="0000FF"/>
              </w:rPr>
            </w:pPr>
          </w:p>
        </w:tc>
        <w:tc>
          <w:tcPr>
            <w:tcW w:w="6490" w:type="dxa"/>
            <w:tcBorders>
              <w:left w:val="single" w:sz="4" w:space="0" w:color="000000"/>
              <w:right w:val="single" w:sz="4" w:space="0" w:color="000000"/>
            </w:tcBorders>
            <w:shd w:val="clear" w:color="auto" w:fill="auto"/>
          </w:tcPr>
          <w:p w:rsidR="00000000" w:rsidRDefault="00C31059">
            <w:pPr>
              <w:pStyle w:val="SLIDE2"/>
            </w:pPr>
            <w:r>
              <w:rPr>
                <w:b/>
                <w:bCs/>
                <w:color w:val="FF950E"/>
              </w:rPr>
              <w:t>16. SLID</w:t>
            </w:r>
            <w:r>
              <w:rPr>
                <w:b/>
                <w:bCs/>
                <w:color w:val="FF950E"/>
              </w:rPr>
              <w:t xml:space="preserve">E 16 </w:t>
            </w:r>
            <w:r>
              <w:rPr>
                <w:b/>
                <w:bCs/>
                <w:color w:val="FF950E"/>
              </w:rPr>
              <w:t>EXPLAIN</w:t>
            </w:r>
            <w:r>
              <w:rPr>
                <w:b/>
                <w:bCs/>
                <w:color w:val="FF950E"/>
              </w:rPr>
              <w:t xml:space="preserve"> </w:t>
            </w:r>
            <w:r>
              <w:rPr>
                <w:color w:val="FF950E"/>
              </w:rPr>
              <w:t>Heui System</w:t>
            </w:r>
            <w:r>
              <w:rPr>
                <w:b/>
                <w:color w:val="FF950E"/>
              </w:rPr>
              <w:t xml:space="preserve"> </w:t>
            </w:r>
          </w:p>
        </w:tc>
      </w:tr>
      <w:tr w:rsidR="00000000">
        <w:tc>
          <w:tcPr>
            <w:tcW w:w="2880" w:type="dxa"/>
            <w:tcBorders>
              <w:left w:val="single" w:sz="4" w:space="0" w:color="000000"/>
            </w:tcBorders>
            <w:shd w:val="clear" w:color="auto" w:fill="auto"/>
          </w:tcPr>
          <w:p w:rsidR="00000000" w:rsidRDefault="00C31059">
            <w:pPr>
              <w:pStyle w:val="Heading1"/>
              <w:snapToGrid w:val="0"/>
              <w:spacing w:before="0" w:after="0"/>
            </w:pPr>
          </w:p>
        </w:tc>
        <w:tc>
          <w:tcPr>
            <w:tcW w:w="6490" w:type="dxa"/>
            <w:tcBorders>
              <w:left w:val="single" w:sz="4" w:space="0" w:color="000000"/>
              <w:right w:val="single" w:sz="4" w:space="0" w:color="000000"/>
            </w:tcBorders>
            <w:shd w:val="clear" w:color="auto" w:fill="auto"/>
          </w:tcPr>
          <w:p w:rsidR="00000000" w:rsidRDefault="00C31059">
            <w:pPr>
              <w:pStyle w:val="SLIDE2"/>
            </w:pPr>
            <w:r>
              <w:rPr>
                <w:b/>
                <w:bCs/>
                <w:color w:val="FF950E"/>
              </w:rPr>
              <w:t xml:space="preserve">17.  SLIDE 17 </w:t>
            </w:r>
            <w:r>
              <w:rPr>
                <w:b/>
                <w:bCs/>
                <w:color w:val="FF950E"/>
              </w:rPr>
              <w:t>EXPLAIN</w:t>
            </w:r>
            <w:r>
              <w:rPr>
                <w:b/>
                <w:bCs/>
                <w:color w:val="FF950E"/>
              </w:rPr>
              <w:t xml:space="preserve"> </w:t>
            </w:r>
            <w:r>
              <w:rPr>
                <w:b/>
                <w:color w:val="FF950E"/>
              </w:rPr>
              <w:t xml:space="preserve">FIGURE </w:t>
            </w:r>
            <w:r>
              <w:rPr>
                <w:b/>
                <w:bCs/>
                <w:color w:val="FF950E"/>
              </w:rPr>
              <w:t xml:space="preserve">15-11 </w:t>
            </w:r>
            <w:r>
              <w:rPr>
                <w:color w:val="FF950E"/>
              </w:rPr>
              <w:t>HEUI injector from a Ford PowerStroke diesel engine. The O-ring grooves indicate the location of the O-rings that seal the fuel section of injector from coolant and from engine oil.</w:t>
            </w:r>
          </w:p>
        </w:tc>
      </w:tr>
      <w:tr w:rsidR="00000000">
        <w:tc>
          <w:tcPr>
            <w:tcW w:w="2880" w:type="dxa"/>
            <w:tcBorders>
              <w:left w:val="single" w:sz="4" w:space="0" w:color="000000"/>
            </w:tcBorders>
            <w:shd w:val="clear" w:color="auto" w:fill="auto"/>
          </w:tcPr>
          <w:p w:rsidR="00000000" w:rsidRDefault="00D668E3">
            <w:pPr>
              <w:pStyle w:val="SLIDE2"/>
              <w:spacing w:before="0"/>
              <w:ind w:left="0" w:firstLine="0"/>
              <w:rPr>
                <w:bCs/>
                <w:color w:val="FF950E"/>
                <w:sz w:val="28"/>
                <w:u w:val="single"/>
              </w:rPr>
            </w:pPr>
            <w:r>
              <w:rPr>
                <w:noProof/>
              </w:rPr>
              <w:drawing>
                <wp:inline distT="0" distB="0" distL="0" distR="0">
                  <wp:extent cx="849630"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rPr>
                <w:color w:val="FF950E"/>
              </w:rPr>
            </w:pPr>
            <w:r>
              <w:rPr>
                <w:bCs/>
                <w:color w:val="FF950E"/>
                <w:sz w:val="28"/>
                <w:u w:val="single"/>
              </w:rPr>
              <w:t>HANDS-ON</w:t>
            </w:r>
            <w:r>
              <w:rPr>
                <w:bCs/>
                <w:color w:val="FF950E"/>
                <w:sz w:val="28"/>
                <w:u w:val="single"/>
              </w:rPr>
              <w:t xml:space="preserve"> TASK:</w:t>
            </w:r>
            <w:r>
              <w:rPr>
                <w:color w:val="FF950E"/>
              </w:rPr>
              <w:t xml:space="preserve"> Have the students search service information for bulletins relating to oil change intervals on Ford 7.7, 6.0, and 6.4</w:t>
            </w:r>
          </w:p>
          <w:p w:rsidR="00000000" w:rsidRDefault="00C31059">
            <w:pPr>
              <w:pStyle w:val="CurrAsset"/>
            </w:pPr>
            <w:r>
              <w:rPr>
                <w:color w:val="FF950E"/>
              </w:rPr>
              <w:t xml:space="preserve">liter diesel engines </w:t>
            </w:r>
          </w:p>
        </w:tc>
      </w:tr>
      <w:tr w:rsidR="00000000">
        <w:tc>
          <w:tcPr>
            <w:tcW w:w="2880" w:type="dxa"/>
            <w:tcBorders>
              <w:left w:val="single" w:sz="4" w:space="0" w:color="000000"/>
            </w:tcBorders>
            <w:shd w:val="clear" w:color="auto" w:fill="auto"/>
          </w:tcPr>
          <w:p w:rsidR="00000000" w:rsidRDefault="00D668E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bCs/>
                <w:color w:val="FF950E"/>
              </w:rPr>
            </w:pPr>
            <w:r>
              <w:rPr>
                <w:b/>
                <w:bCs/>
                <w:color w:val="FF950E"/>
              </w:rPr>
              <w:t xml:space="preserve">18.  SLIDE 18 </w:t>
            </w:r>
            <w:r>
              <w:rPr>
                <w:b/>
                <w:bCs/>
                <w:color w:val="FF950E"/>
              </w:rPr>
              <w:t>EXPLAIN</w:t>
            </w:r>
            <w:r>
              <w:rPr>
                <w:b/>
                <w:bCs/>
                <w:color w:val="FF950E"/>
              </w:rPr>
              <w:t xml:space="preserve"> </w:t>
            </w:r>
            <w:r>
              <w:rPr>
                <w:color w:val="FF950E"/>
              </w:rPr>
              <w:t>Diesel Injector Nozzles</w:t>
            </w:r>
          </w:p>
          <w:p w:rsidR="00000000" w:rsidRDefault="00C31059">
            <w:pPr>
              <w:pStyle w:val="SLIDE2"/>
              <w:rPr>
                <w:b/>
                <w:bCs/>
                <w:color w:val="FF950E"/>
              </w:rPr>
            </w:pPr>
            <w:r>
              <w:rPr>
                <w:b/>
                <w:bCs/>
                <w:color w:val="FF950E"/>
              </w:rPr>
              <w:t xml:space="preserve">19.  SLIDE 19 </w:t>
            </w:r>
            <w:r>
              <w:rPr>
                <w:b/>
                <w:bCs/>
                <w:color w:val="FF950E"/>
              </w:rPr>
              <w:t>EXPLAIN</w:t>
            </w:r>
            <w:r>
              <w:rPr>
                <w:b/>
                <w:bCs/>
                <w:color w:val="FF950E"/>
              </w:rPr>
              <w:t xml:space="preserve"> </w:t>
            </w:r>
            <w:r>
              <w:rPr>
                <w:b/>
                <w:color w:val="FF950E"/>
              </w:rPr>
              <w:t xml:space="preserve">FIGURE </w:t>
            </w:r>
            <w:r>
              <w:rPr>
                <w:b/>
                <w:bCs/>
                <w:color w:val="FF950E"/>
              </w:rPr>
              <w:t>15-12</w:t>
            </w:r>
            <w:r>
              <w:rPr>
                <w:color w:val="FF950E"/>
              </w:rPr>
              <w:t xml:space="preserve"> Typical computer-controll</w:t>
            </w:r>
            <w:r>
              <w:rPr>
                <w:color w:val="FF950E"/>
              </w:rPr>
              <w:t>ed diesel engine fuel injectors.</w:t>
            </w:r>
          </w:p>
          <w:p w:rsidR="00000000" w:rsidRDefault="00C31059">
            <w:pPr>
              <w:pStyle w:val="SLIDE2"/>
            </w:pPr>
            <w:r>
              <w:rPr>
                <w:b/>
                <w:bCs/>
                <w:color w:val="FF950E"/>
              </w:rPr>
              <w:t xml:space="preserve">20.  SLIDE 20 </w:t>
            </w:r>
            <w:r>
              <w:rPr>
                <w:b/>
                <w:bCs/>
                <w:color w:val="FF950E"/>
              </w:rPr>
              <w:t>EXPLAIN</w:t>
            </w:r>
            <w:r>
              <w:rPr>
                <w:b/>
                <w:bCs/>
                <w:color w:val="FF950E"/>
              </w:rPr>
              <w:t xml:space="preserve"> </w:t>
            </w:r>
            <w:r>
              <w:rPr>
                <w:b/>
                <w:color w:val="FF950E"/>
              </w:rPr>
              <w:t xml:space="preserve">FIGURE </w:t>
            </w:r>
            <w:r>
              <w:rPr>
                <w:b/>
                <w:bCs/>
                <w:color w:val="FF950E"/>
              </w:rPr>
              <w:t>15-13</w:t>
            </w:r>
            <w:r>
              <w:rPr>
                <w:color w:val="FF950E"/>
              </w:rPr>
              <w:t xml:space="preserve">    A Duramax injector showing all the internal parts.</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rPr>
                <w:bCs/>
                <w:color w:val="C5000B"/>
                <w:sz w:val="28"/>
                <w:u w:val="single"/>
              </w:rPr>
            </w:pPr>
            <w:r>
              <w:rPr>
                <w:color w:val="C5000B"/>
                <w:sz w:val="28"/>
                <w:szCs w:val="28"/>
                <w:u w:val="single"/>
              </w:rPr>
              <w:t>DEMONSTRATION:</w:t>
            </w:r>
            <w:r>
              <w:rPr>
                <w:rFonts w:ascii="FranklinGothic-DemiCnd" w:eastAsia="MS Mincho" w:hAnsi="FranklinGothic-DemiCnd" w:cs="FranklinGothic-DemiCnd"/>
                <w:color w:val="C5000B"/>
              </w:rPr>
              <w:t xml:space="preserve"> Show the students some examples of various diesel injector nozzles. </w:t>
            </w:r>
          </w:p>
          <w:p w:rsidR="00000000" w:rsidRDefault="00C31059">
            <w:pPr>
              <w:pStyle w:val="CurrAsset"/>
            </w:pPr>
            <w:r>
              <w:rPr>
                <w:bCs/>
                <w:color w:val="C5000B"/>
                <w:sz w:val="28"/>
                <w:u w:val="single"/>
              </w:rPr>
              <w:t>FIGURE 15-13</w:t>
            </w:r>
          </w:p>
        </w:tc>
      </w:tr>
      <w:tr w:rsidR="00000000">
        <w:tc>
          <w:tcPr>
            <w:tcW w:w="2880" w:type="dxa"/>
            <w:tcBorders>
              <w:left w:val="single" w:sz="4" w:space="0" w:color="000000"/>
            </w:tcBorders>
            <w:shd w:val="clear" w:color="auto" w:fill="auto"/>
          </w:tcPr>
          <w:p w:rsidR="00000000" w:rsidRDefault="00D668E3">
            <w:pPr>
              <w:pStyle w:val="SLIDE2"/>
              <w:spacing w:before="0"/>
              <w:ind w:left="0" w:firstLine="0"/>
              <w:rPr>
                <w:bCs/>
                <w:color w:val="FF950E"/>
                <w:sz w:val="28"/>
                <w:u w:val="single"/>
              </w:rPr>
            </w:pPr>
            <w:r>
              <w:rPr>
                <w:noProof/>
              </w:rPr>
              <w:drawing>
                <wp:inline distT="0" distB="0" distL="0" distR="0">
                  <wp:extent cx="849630"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FF950E"/>
                <w:sz w:val="28"/>
                <w:u w:val="single"/>
              </w:rPr>
              <w:t xml:space="preserve">HANDS-ON TASK: </w:t>
            </w:r>
            <w:r>
              <w:rPr>
                <w:color w:val="FF950E"/>
              </w:rPr>
              <w:t>Using service in</w:t>
            </w:r>
            <w:r>
              <w:rPr>
                <w:color w:val="FF950E"/>
              </w:rPr>
              <w:t>formation, have the students research correct procedure for purging air from specific vehicle equipped with a diesel engine.</w:t>
            </w:r>
          </w:p>
        </w:tc>
      </w:tr>
      <w:tr w:rsidR="00000000">
        <w:tc>
          <w:tcPr>
            <w:tcW w:w="2880" w:type="dxa"/>
            <w:tcBorders>
              <w:left w:val="single" w:sz="4" w:space="0" w:color="000000"/>
            </w:tcBorders>
            <w:shd w:val="clear" w:color="auto" w:fill="auto"/>
          </w:tcPr>
          <w:p w:rsidR="00000000" w:rsidRDefault="00D668E3">
            <w:pPr>
              <w:pStyle w:val="NoSpacing"/>
              <w:rPr>
                <w:b/>
                <w:bCs/>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bCs/>
                <w:color w:val="FF950E"/>
              </w:rPr>
            </w:pPr>
            <w:r>
              <w:rPr>
                <w:b/>
                <w:bCs/>
                <w:color w:val="FF950E"/>
              </w:rPr>
              <w:t xml:space="preserve">21.  SLIDE 21 </w:t>
            </w:r>
            <w:r>
              <w:rPr>
                <w:b/>
                <w:bCs/>
                <w:color w:val="FF950E"/>
              </w:rPr>
              <w:t>EXPLAIN</w:t>
            </w:r>
            <w:r>
              <w:rPr>
                <w:b/>
                <w:bCs/>
                <w:color w:val="FF950E"/>
              </w:rPr>
              <w:t xml:space="preserve"> </w:t>
            </w:r>
            <w:r>
              <w:rPr>
                <w:color w:val="FF950E"/>
              </w:rPr>
              <w:t>Glow Plugs</w:t>
            </w:r>
          </w:p>
          <w:p w:rsidR="00000000" w:rsidRDefault="00C31059">
            <w:pPr>
              <w:pStyle w:val="SLIDE2"/>
            </w:pPr>
            <w:r>
              <w:rPr>
                <w:b/>
                <w:bCs/>
                <w:color w:val="FF950E"/>
              </w:rPr>
              <w:t xml:space="preserve">22.  SLIDE 22 </w:t>
            </w:r>
            <w:r>
              <w:rPr>
                <w:b/>
                <w:bCs/>
                <w:color w:val="FF950E"/>
              </w:rPr>
              <w:t>EXPLAIN</w:t>
            </w:r>
            <w:r>
              <w:rPr>
                <w:b/>
                <w:bCs/>
                <w:color w:val="FF950E"/>
              </w:rPr>
              <w:t xml:space="preserve"> </w:t>
            </w:r>
            <w:r>
              <w:rPr>
                <w:b/>
                <w:color w:val="FF950E"/>
              </w:rPr>
              <w:t xml:space="preserve">FIGURE </w:t>
            </w:r>
            <w:r>
              <w:rPr>
                <w:b/>
                <w:bCs/>
                <w:color w:val="FF950E"/>
              </w:rPr>
              <w:t>15-14</w:t>
            </w:r>
            <w:r>
              <w:rPr>
                <w:color w:val="FF950E"/>
              </w:rPr>
              <w:t xml:space="preserve">    A glow plug assortment showing the various types and size</w:t>
            </w:r>
            <w:r>
              <w:rPr>
                <w:color w:val="FF950E"/>
              </w:rPr>
              <w:t xml:space="preserve">s of glow plugs used. Always use the specified glow plugs </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rPr>
                <w:color w:val="C5000B"/>
              </w:rPr>
            </w:pPr>
            <w:r>
              <w:rPr>
                <w:color w:val="C5000B"/>
                <w:sz w:val="28"/>
                <w:szCs w:val="28"/>
                <w:u w:val="single"/>
              </w:rPr>
              <w:t>DEMONSTRATION:</w:t>
            </w:r>
            <w:r>
              <w:rPr>
                <w:rFonts w:eastAsia="MS Mincho"/>
                <w:color w:val="C5000B"/>
              </w:rPr>
              <w:t xml:space="preserve"> </w:t>
            </w:r>
            <w:r>
              <w:rPr>
                <w:color w:val="C5000B"/>
              </w:rPr>
              <w:t>Show the students some</w:t>
            </w:r>
          </w:p>
          <w:p w:rsidR="00000000" w:rsidRDefault="00C31059">
            <w:pPr>
              <w:pStyle w:val="CurrAsset"/>
            </w:pPr>
            <w:r>
              <w:rPr>
                <w:color w:val="C5000B"/>
              </w:rPr>
              <w:t>examples of glow plugs</w:t>
            </w:r>
            <w:r>
              <w:rPr>
                <w:rFonts w:eastAsia="MS Mincho"/>
                <w:color w:val="C5000B"/>
              </w:rPr>
              <w:t xml:space="preserve"> </w:t>
            </w:r>
            <w:r>
              <w:rPr>
                <w:color w:val="C5000B"/>
              </w:rPr>
              <w:t>and show them how to test them with an</w:t>
            </w:r>
            <w:r>
              <w:rPr>
                <w:rFonts w:eastAsia="MS Mincho"/>
                <w:color w:val="C5000B"/>
              </w:rPr>
              <w:t xml:space="preserve"> </w:t>
            </w:r>
            <w:r>
              <w:rPr>
                <w:color w:val="C5000B"/>
              </w:rPr>
              <w:t>ohmmeter.</w:t>
            </w:r>
            <w:r>
              <w:rPr>
                <w:rFonts w:eastAsia="MS Mincho"/>
                <w:color w:val="C5000B"/>
              </w:rPr>
              <w:t xml:space="preserve"> </w:t>
            </w:r>
            <w:r>
              <w:rPr>
                <w:bCs/>
                <w:color w:val="C5000B"/>
                <w:sz w:val="28"/>
                <w:u w:val="single"/>
              </w:rPr>
              <w:t>FIGURE 15-14</w:t>
            </w:r>
          </w:p>
        </w:tc>
      </w:tr>
      <w:tr w:rsidR="00000000">
        <w:tc>
          <w:tcPr>
            <w:tcW w:w="2880" w:type="dxa"/>
            <w:tcBorders>
              <w:left w:val="single" w:sz="4" w:space="0" w:color="000000"/>
            </w:tcBorders>
            <w:shd w:val="clear" w:color="auto" w:fill="auto"/>
          </w:tcPr>
          <w:p w:rsidR="00000000" w:rsidRDefault="00D668E3">
            <w:pPr>
              <w:pStyle w:val="SLIDE2"/>
              <w:spacing w:before="0"/>
              <w:ind w:left="0" w:firstLine="0"/>
              <w:rPr>
                <w:bCs/>
                <w:color w:val="FF950E"/>
                <w:sz w:val="28"/>
                <w:u w:val="single"/>
              </w:rPr>
            </w:pPr>
            <w:r>
              <w:rPr>
                <w:noProof/>
              </w:rPr>
              <w:drawing>
                <wp:inline distT="0" distB="0" distL="0" distR="0">
                  <wp:extent cx="849630"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FF950E"/>
                <w:sz w:val="28"/>
                <w:u w:val="single"/>
              </w:rPr>
              <w:t>HANDS-ON TASK:</w:t>
            </w:r>
            <w:r>
              <w:rPr>
                <w:color w:val="FF950E"/>
              </w:rPr>
              <w:t xml:space="preserve"> Grade the students on their ability to test glow plug</w:t>
            </w:r>
            <w:r>
              <w:rPr>
                <w:color w:val="FF950E"/>
              </w:rPr>
              <w:t xml:space="preserve">s and determine if they are functional </w:t>
            </w:r>
            <w:r>
              <w:rPr>
                <w:bCs/>
                <w:color w:val="FF950E"/>
                <w:sz w:val="28"/>
                <w:u w:val="single"/>
              </w:rPr>
              <w:t>FIGURE 15-14</w:t>
            </w:r>
          </w:p>
        </w:tc>
      </w:tr>
      <w:tr w:rsidR="00000000">
        <w:tc>
          <w:tcPr>
            <w:tcW w:w="2880" w:type="dxa"/>
            <w:tcBorders>
              <w:left w:val="single" w:sz="4" w:space="0" w:color="000000"/>
            </w:tcBorders>
            <w:shd w:val="clear" w:color="auto" w:fill="auto"/>
          </w:tcPr>
          <w:p w:rsidR="00000000" w:rsidRDefault="00D668E3">
            <w:pPr>
              <w:pStyle w:val="NoSpacing"/>
              <w:rPr>
                <w:b/>
                <w:color w:val="FF950E"/>
              </w:rPr>
            </w:pPr>
            <w:r>
              <w:rPr>
                <w:rFonts w:ascii="Calibri" w:hAnsi="Calibri" w:cs="Calibri"/>
                <w:noProof/>
                <w:color w:val="000000"/>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pPr>
            <w:r>
              <w:rPr>
                <w:b/>
                <w:color w:val="FF950E"/>
              </w:rPr>
              <w:t xml:space="preserve">23.  SLIDE 23 </w:t>
            </w:r>
            <w:r>
              <w:rPr>
                <w:b/>
                <w:color w:val="FF950E"/>
              </w:rPr>
              <w:t>EXPLAIN</w:t>
            </w:r>
            <w:r>
              <w:rPr>
                <w:color w:val="FF950E"/>
              </w:rPr>
              <w:t xml:space="preserve"> Diesel Fuel Heaters</w:t>
            </w:r>
          </w:p>
        </w:tc>
      </w:tr>
      <w:tr w:rsidR="00000000">
        <w:tc>
          <w:tcPr>
            <w:tcW w:w="2880" w:type="dxa"/>
            <w:tcBorders>
              <w:left w:val="single" w:sz="4" w:space="0" w:color="000000"/>
            </w:tcBorders>
            <w:shd w:val="clear" w:color="auto" w:fill="auto"/>
          </w:tcPr>
          <w:p w:rsidR="00000000" w:rsidRDefault="00D668E3">
            <w:pPr>
              <w:pStyle w:val="NoSpacing"/>
              <w:rPr>
                <w:b/>
                <w:bCs/>
                <w:color w:val="FF950E"/>
              </w:rPr>
            </w:pPr>
            <w:r>
              <w:rPr>
                <w:rFonts w:ascii="Calibri" w:hAnsi="Calibri" w:cs="Calibri"/>
                <w:noProof/>
                <w:color w:val="000000"/>
              </w:rPr>
              <w:drawing>
                <wp:inline distT="0" distB="0" distL="0" distR="0">
                  <wp:extent cx="806450" cy="6477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bCs/>
                <w:color w:val="FF950E"/>
              </w:rPr>
            </w:pPr>
            <w:r>
              <w:rPr>
                <w:b/>
                <w:bCs/>
                <w:color w:val="FF950E"/>
              </w:rPr>
              <w:t xml:space="preserve">24.  SLIDE 24 </w:t>
            </w:r>
            <w:r>
              <w:rPr>
                <w:b/>
                <w:bCs/>
                <w:color w:val="FF950E"/>
              </w:rPr>
              <w:t>EXPLAIN</w:t>
            </w:r>
            <w:r>
              <w:rPr>
                <w:b/>
                <w:bCs/>
                <w:color w:val="FF950E"/>
              </w:rPr>
              <w:t xml:space="preserve"> </w:t>
            </w:r>
            <w:r>
              <w:rPr>
                <w:color w:val="FF950E"/>
              </w:rPr>
              <w:t>Diesel Engine Turbochargers</w:t>
            </w:r>
          </w:p>
          <w:p w:rsidR="00000000" w:rsidRDefault="00C31059">
            <w:pPr>
              <w:pStyle w:val="SLIDE2"/>
              <w:rPr>
                <w:b/>
                <w:bCs/>
                <w:color w:val="FF950E"/>
              </w:rPr>
            </w:pPr>
            <w:r>
              <w:rPr>
                <w:b/>
                <w:bCs/>
                <w:color w:val="FF950E"/>
              </w:rPr>
              <w:t xml:space="preserve">25.  SLIDE 25 </w:t>
            </w:r>
            <w:r>
              <w:rPr>
                <w:b/>
                <w:bCs/>
                <w:color w:val="FF950E"/>
              </w:rPr>
              <w:t>EXPLAIN</w:t>
            </w:r>
            <w:r>
              <w:rPr>
                <w:b/>
                <w:bCs/>
                <w:color w:val="FF950E"/>
              </w:rPr>
              <w:t xml:space="preserve"> FIGURE 15-15 </w:t>
            </w:r>
            <w:r>
              <w:rPr>
                <w:color w:val="FF950E"/>
              </w:rPr>
              <w:t>Cummins diesel turbocharger is used to increase the power and torque of</w:t>
            </w:r>
            <w:r>
              <w:rPr>
                <w:color w:val="FF950E"/>
              </w:rPr>
              <w:t xml:space="preserve"> the engine.</w:t>
            </w:r>
          </w:p>
          <w:p w:rsidR="00000000" w:rsidRDefault="00C31059">
            <w:pPr>
              <w:pStyle w:val="SLIDE3"/>
            </w:pPr>
            <w:r>
              <w:rPr>
                <w:b/>
                <w:bCs/>
                <w:color w:val="FF950E"/>
              </w:rPr>
              <w:t xml:space="preserve">26.  SLIDE 26 </w:t>
            </w:r>
            <w:r>
              <w:rPr>
                <w:b/>
                <w:bCs/>
                <w:color w:val="FF950E"/>
              </w:rPr>
              <w:t>EXPLAIN</w:t>
            </w:r>
            <w:r>
              <w:rPr>
                <w:b/>
                <w:bCs/>
                <w:color w:val="FF950E"/>
              </w:rPr>
              <w:t xml:space="preserve"> FIGURE 15-16</w:t>
            </w:r>
            <w:r>
              <w:rPr>
                <w:color w:val="FF950E"/>
              </w:rPr>
              <w:t xml:space="preserve">    An air charge cooler is used to cool the compressed air.</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lang w:val="fr-FR"/>
              </w:rPr>
            </w:pPr>
            <w:r>
              <w:rPr>
                <w:noProof/>
              </w:rPr>
              <w:drawing>
                <wp:inline distT="0" distB="0" distL="0" distR="0">
                  <wp:extent cx="676910" cy="66929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lang w:val="fr-FR"/>
              </w:rPr>
              <w:t xml:space="preserve">ANIMATION: </w:t>
            </w:r>
            <w:hyperlink r:id="rId25" w:anchor="_blank" w:history="1">
              <w:r>
                <w:rPr>
                  <w:rStyle w:val="Hyperlink"/>
                  <w:rFonts w:ascii="Arial" w:hAnsi="Arial" w:cs="Arial"/>
                  <w:color w:val="008000"/>
                  <w:sz w:val="32"/>
                  <w:szCs w:val="32"/>
                  <w:lang w:val="fr-FR"/>
                </w:rPr>
                <w:t>Turbocharger Operation</w:t>
              </w:r>
            </w:hyperlink>
          </w:p>
          <w:p w:rsidR="00000000" w:rsidRDefault="00C31059">
            <w:pPr>
              <w:pStyle w:val="CurrAsset"/>
            </w:pPr>
            <w:hyperlink r:id="rId26" w:anchor="a1" w:history="1">
              <w:r>
                <w:rPr>
                  <w:rStyle w:val="Hyperlink"/>
                  <w:color w:val="008000"/>
                  <w:sz w:val="20"/>
                  <w:szCs w:val="20"/>
                  <w:lang w:val="fr-FR"/>
                </w:rPr>
                <w:t>http://www.jameshalderman.com/animations.html#a1</w:t>
              </w:r>
            </w:hyperlink>
            <w:r>
              <w:rPr>
                <w:color w:val="FF950E"/>
                <w:sz w:val="20"/>
                <w:szCs w:val="20"/>
                <w:lang w:val="fr-FR"/>
              </w:rPr>
              <w:t xml:space="preserve"> </w:t>
            </w:r>
            <w:r>
              <w:rPr>
                <w:color w:val="FF950E"/>
                <w:lang w:val="fr-FR"/>
              </w:rPr>
              <w:t xml:space="preserve"> </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 xml:space="preserve">ANIMATION: </w:t>
            </w:r>
            <w:hyperlink r:id="rId27" w:anchor="_blank" w:history="1">
              <w:r>
                <w:rPr>
                  <w:rStyle w:val="Hyperlink"/>
                  <w:rFonts w:ascii="Arial" w:hAnsi="Arial" w:cs="Arial"/>
                  <w:color w:val="008000"/>
                  <w:sz w:val="32"/>
                  <w:szCs w:val="32"/>
                </w:rPr>
                <w:t>Turbocharger Blow-Off Valve</w:t>
              </w:r>
            </w:hyperlink>
          </w:p>
          <w:p w:rsidR="00000000" w:rsidRDefault="00C31059">
            <w:pPr>
              <w:pStyle w:val="CurrAsset"/>
            </w:pPr>
            <w:hyperlink r:id="rId28" w:anchor="a1" w:history="1">
              <w:r>
                <w:rPr>
                  <w:rStyle w:val="Hyperlink"/>
                  <w:color w:val="008000"/>
                  <w:sz w:val="20"/>
                  <w:szCs w:val="20"/>
                </w:rPr>
                <w:t>http://www.jameshalderman.com/animations.html#a1</w:t>
              </w:r>
            </w:hyperlink>
            <w:r>
              <w:rPr>
                <w:color w:val="008000"/>
              </w:rPr>
              <w:t xml:space="preserve"> </w:t>
            </w:r>
          </w:p>
        </w:tc>
      </w:tr>
      <w:tr w:rsidR="00000000">
        <w:tc>
          <w:tcPr>
            <w:tcW w:w="2880" w:type="dxa"/>
            <w:tcBorders>
              <w:left w:val="single" w:sz="4" w:space="0" w:color="000000"/>
            </w:tcBorders>
            <w:shd w:val="clear" w:color="auto" w:fill="auto"/>
          </w:tcPr>
          <w:p w:rsidR="00000000" w:rsidRDefault="00D668E3">
            <w:pPr>
              <w:pStyle w:val="ANIMATION"/>
              <w:rPr>
                <w:bCs/>
                <w:color w:val="008000"/>
                <w:sz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C31059">
              <w:t xml:space="preserve"> </w:t>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000"/>
                <w:sz w:val="28"/>
                <w:u w:val="single"/>
              </w:rPr>
              <w:t xml:space="preserve">ANIMATION: </w:t>
            </w:r>
            <w:hyperlink r:id="rId29" w:anchor="_blank" w:history="1">
              <w:r>
                <w:rPr>
                  <w:rStyle w:val="Hyperlink"/>
                  <w:rFonts w:ascii="Arial" w:hAnsi="Arial" w:cs="Arial"/>
                  <w:color w:val="008000"/>
                  <w:sz w:val="32"/>
                  <w:szCs w:val="32"/>
                </w:rPr>
                <w:t>Turbocharger Wastegate</w:t>
              </w:r>
            </w:hyperlink>
            <w:r>
              <w:rPr>
                <w:color w:val="008000"/>
                <w:sz w:val="32"/>
                <w:szCs w:val="32"/>
              </w:rPr>
              <w:t xml:space="preserve"> </w:t>
            </w:r>
            <w:hyperlink r:id="rId30" w:anchor="a1" w:history="1">
              <w:r>
                <w:rPr>
                  <w:rStyle w:val="Hyperlink"/>
                  <w:color w:val="008000"/>
                  <w:sz w:val="20"/>
                  <w:szCs w:val="20"/>
                </w:rPr>
                <w:t>http://www.jameshalderman.com/animations.html#a1</w:t>
              </w:r>
            </w:hyperlink>
            <w:r>
              <w:rPr>
                <w:color w:val="008000"/>
                <w:sz w:val="20"/>
                <w:szCs w:val="20"/>
              </w:rPr>
              <w:t xml:space="preserve"> </w:t>
            </w:r>
            <w:r>
              <w:rPr>
                <w:color w:val="008000"/>
              </w:rPr>
              <w:t xml:space="preserve"> </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Given a diesel engine</w:t>
            </w:r>
            <w:r>
              <w:rPr>
                <w:rFonts w:eastAsia="MS Mincho"/>
                <w:color w:val="C5000B"/>
              </w:rPr>
              <w:t xml:space="preserve"> </w:t>
            </w:r>
            <w:r>
              <w:rPr>
                <w:color w:val="C5000B"/>
              </w:rPr>
              <w:t>equipped with an EGR</w:t>
            </w:r>
            <w:r>
              <w:rPr>
                <w:rFonts w:eastAsia="MS Mincho"/>
                <w:color w:val="C5000B"/>
              </w:rPr>
              <w:t xml:space="preserve"> </w:t>
            </w:r>
            <w:r>
              <w:rPr>
                <w:color w:val="C5000B"/>
              </w:rPr>
              <w:t>system, point out the</w:t>
            </w:r>
            <w:r>
              <w:rPr>
                <w:rFonts w:eastAsia="MS Mincho"/>
                <w:color w:val="C5000B"/>
              </w:rPr>
              <w:t xml:space="preserve"> </w:t>
            </w:r>
            <w:r>
              <w:rPr>
                <w:color w:val="C5000B"/>
              </w:rPr>
              <w:t>various components</w:t>
            </w:r>
            <w:r>
              <w:rPr>
                <w:rFonts w:eastAsia="MS Mincho"/>
                <w:color w:val="C5000B"/>
              </w:rPr>
              <w:t xml:space="preserve"> </w:t>
            </w:r>
            <w:r>
              <w:rPr>
                <w:color w:val="C5000B"/>
              </w:rPr>
              <w:t>that make up the EGR</w:t>
            </w:r>
            <w:r>
              <w:rPr>
                <w:rFonts w:eastAsia="MS Mincho"/>
                <w:color w:val="C5000B"/>
              </w:rPr>
              <w:t xml:space="preserve"> </w:t>
            </w:r>
            <w:r>
              <w:rPr>
                <w:color w:val="C5000B"/>
              </w:rPr>
              <w:t>system.</w:t>
            </w:r>
          </w:p>
        </w:tc>
      </w:tr>
      <w:tr w:rsidR="00000000">
        <w:tc>
          <w:tcPr>
            <w:tcW w:w="2880" w:type="dxa"/>
            <w:tcBorders>
              <w:left w:val="single" w:sz="4" w:space="0" w:color="000000"/>
            </w:tcBorders>
            <w:shd w:val="clear" w:color="auto" w:fill="auto"/>
          </w:tcPr>
          <w:p w:rsidR="00000000" w:rsidRDefault="00D668E3">
            <w:pPr>
              <w:pStyle w:val="NoSpacing"/>
              <w:rPr>
                <w:b/>
                <w:bCs/>
                <w:color w:val="FF950E"/>
              </w:rPr>
            </w:pPr>
            <w:r>
              <w:rPr>
                <w:rFonts w:ascii="Calibri" w:hAnsi="Calibri" w:cs="Calibri"/>
                <w:noProof/>
                <w:color w:val="000000"/>
              </w:rPr>
              <w:drawing>
                <wp:inline distT="0" distB="0" distL="0" distR="0">
                  <wp:extent cx="806450" cy="6477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b/>
                <w:color w:val="FF950E"/>
              </w:rPr>
            </w:pPr>
            <w:r>
              <w:rPr>
                <w:b/>
                <w:bCs/>
                <w:color w:val="FF950E"/>
              </w:rPr>
              <w:t>27</w:t>
            </w:r>
            <w:r>
              <w:rPr>
                <w:b/>
                <w:bCs/>
                <w:color w:val="FF950E"/>
              </w:rPr>
              <w:t xml:space="preserve">.  SLIDE 27 </w:t>
            </w:r>
            <w:r>
              <w:rPr>
                <w:b/>
                <w:bCs/>
                <w:color w:val="FF950E"/>
              </w:rPr>
              <w:t>EXPLAIN</w:t>
            </w:r>
            <w:r>
              <w:rPr>
                <w:b/>
                <w:bCs/>
                <w:color w:val="FF950E"/>
              </w:rPr>
              <w:t xml:space="preserve"> </w:t>
            </w:r>
            <w:r>
              <w:rPr>
                <w:color w:val="FF950E"/>
              </w:rPr>
              <w:t>Diesel Exhaust Emission Control Systems</w:t>
            </w:r>
          </w:p>
          <w:p w:rsidR="00000000" w:rsidRDefault="00C31059">
            <w:pPr>
              <w:pStyle w:val="SLIDE2"/>
              <w:rPr>
                <w:b/>
                <w:color w:val="FF950E"/>
              </w:rPr>
            </w:pPr>
            <w:r>
              <w:rPr>
                <w:b/>
                <w:color w:val="FF950E"/>
              </w:rPr>
              <w:t xml:space="preserve">28.  SLIDE 28 </w:t>
            </w:r>
            <w:r>
              <w:rPr>
                <w:b/>
                <w:color w:val="FF950E"/>
              </w:rPr>
              <w:t>EXPLAIN</w:t>
            </w:r>
            <w:r>
              <w:rPr>
                <w:b/>
                <w:color w:val="FF950E"/>
              </w:rPr>
              <w:t xml:space="preserve"> FIGURE 15-17</w:t>
            </w:r>
            <w:r>
              <w:rPr>
                <w:color w:val="FF950E"/>
              </w:rPr>
              <w:t xml:space="preserve">  Aftertreatment of diesel exhaust is handled by the DOC and DPF</w:t>
            </w:r>
          </w:p>
          <w:p w:rsidR="00000000" w:rsidRDefault="00C31059">
            <w:pPr>
              <w:pStyle w:val="SLIDE2"/>
              <w:rPr>
                <w:color w:val="FF950E"/>
              </w:rPr>
            </w:pPr>
            <w:r>
              <w:rPr>
                <w:b/>
                <w:color w:val="FF950E"/>
              </w:rPr>
              <w:t xml:space="preserve">29.  SLIDE 28 </w:t>
            </w:r>
            <w:r>
              <w:rPr>
                <w:b/>
                <w:color w:val="FF950E"/>
              </w:rPr>
              <w:t>EXPLAIN</w:t>
            </w:r>
            <w:r>
              <w:rPr>
                <w:color w:val="FF950E"/>
              </w:rPr>
              <w:t xml:space="preserve"> </w:t>
            </w:r>
            <w:r>
              <w:rPr>
                <w:b/>
                <w:bCs/>
                <w:color w:val="FF950E"/>
              </w:rPr>
              <w:t xml:space="preserve">FIGURE 15-18 </w:t>
            </w:r>
            <w:r>
              <w:rPr>
                <w:color w:val="FF950E"/>
              </w:rPr>
              <w:t>The soot is trapped in the passages of the DPF. The exhaust ha</w:t>
            </w:r>
            <w:r>
              <w:rPr>
                <w:color w:val="FF950E"/>
              </w:rPr>
              <w:t>s to flow through the sides of the trap and exit</w:t>
            </w:r>
          </w:p>
          <w:p w:rsidR="00000000" w:rsidRDefault="00C31059">
            <w:pPr>
              <w:pStyle w:val="SLIDE3"/>
              <w:rPr>
                <w:color w:val="FF950E"/>
              </w:rPr>
            </w:pPr>
          </w:p>
        </w:tc>
      </w:tr>
      <w:tr w:rsidR="00000000">
        <w:tc>
          <w:tcPr>
            <w:tcW w:w="2880" w:type="dxa"/>
            <w:tcBorders>
              <w:left w:val="single" w:sz="4" w:space="0" w:color="000000"/>
            </w:tcBorders>
            <w:shd w:val="clear" w:color="auto" w:fill="auto"/>
          </w:tcPr>
          <w:p w:rsidR="00000000" w:rsidRDefault="00D668E3">
            <w:pPr>
              <w:rPr>
                <w:color w:val="008000"/>
                <w:sz w:val="28"/>
                <w:szCs w:val="28"/>
                <w:u w:val="single"/>
              </w:rPr>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008000"/>
                <w:sz w:val="28"/>
                <w:szCs w:val="28"/>
                <w:u w:val="single"/>
              </w:rPr>
              <w:t>DISCUSSION:</w:t>
            </w:r>
            <w:r>
              <w:rPr>
                <w:color w:val="008000"/>
              </w:rPr>
              <w:t xml:space="preserve"> Ask the students how recirculating hot exhaust gases helps cool the combustion.</w:t>
            </w:r>
          </w:p>
        </w:tc>
      </w:tr>
      <w:tr w:rsidR="00000000">
        <w:tc>
          <w:tcPr>
            <w:tcW w:w="2880" w:type="dxa"/>
            <w:tcBorders>
              <w:left w:val="single" w:sz="4" w:space="0" w:color="000000"/>
            </w:tcBorders>
            <w:shd w:val="clear" w:color="auto" w:fill="auto"/>
          </w:tcPr>
          <w:p w:rsidR="00000000" w:rsidRDefault="00D668E3">
            <w:pPr>
              <w:pStyle w:val="NoSpacing"/>
              <w:rPr>
                <w:b/>
                <w:color w:val="FF950E"/>
              </w:rPr>
            </w:pPr>
            <w:r>
              <w:rPr>
                <w:rFonts w:ascii="Calibri" w:hAnsi="Calibri" w:cs="Calibri"/>
                <w:noProof/>
                <w:color w:val="000000"/>
              </w:rPr>
              <w:drawing>
                <wp:inline distT="0" distB="0" distL="0" distR="0">
                  <wp:extent cx="806450" cy="6477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pPr>
            <w:r>
              <w:rPr>
                <w:b/>
                <w:color w:val="FF950E"/>
              </w:rPr>
              <w:t xml:space="preserve">29.  SLIDE 28 </w:t>
            </w:r>
            <w:r>
              <w:rPr>
                <w:b/>
                <w:color w:val="FF950E"/>
              </w:rPr>
              <w:t>EXPLAIN</w:t>
            </w:r>
            <w:r>
              <w:rPr>
                <w:color w:val="FF950E"/>
              </w:rPr>
              <w:t xml:space="preserve"> </w:t>
            </w:r>
            <w:r>
              <w:rPr>
                <w:b/>
                <w:color w:val="FF950E"/>
              </w:rPr>
              <w:t xml:space="preserve">FIGURE 15-19  </w:t>
            </w:r>
            <w:r>
              <w:rPr>
                <w:color w:val="FF950E"/>
              </w:rPr>
              <w:t>Diesel exhaust fluid costs $3 to $4 a gallon and is housed in a separat</w:t>
            </w:r>
            <w:r>
              <w:rPr>
                <w:color w:val="FF950E"/>
              </w:rPr>
              <w:t xml:space="preserve">e container that holds from 5 to 10 gallons, or enough to last until the next scheduled oil change in most diesel vehicles that use SCR (Selective catalytic reduction) </w:t>
            </w:r>
            <w:r>
              <w:rPr>
                <w:b/>
                <w:color w:val="FF950E"/>
              </w:rPr>
              <w:t xml:space="preserve"> </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On a newer vehicle</w:t>
            </w:r>
            <w:r>
              <w:rPr>
                <w:rFonts w:eastAsia="MS Mincho"/>
                <w:color w:val="C5000B"/>
              </w:rPr>
              <w:t xml:space="preserve"> </w:t>
            </w:r>
            <w:r>
              <w:rPr>
                <w:color w:val="C5000B"/>
              </w:rPr>
              <w:t>equipped with a DOC</w:t>
            </w:r>
            <w:r>
              <w:rPr>
                <w:rFonts w:eastAsia="MS Mincho"/>
                <w:color w:val="C5000B"/>
              </w:rPr>
              <w:t xml:space="preserve"> </w:t>
            </w:r>
            <w:r>
              <w:rPr>
                <w:color w:val="C5000B"/>
              </w:rPr>
              <w:t>and a DPF, point out the</w:t>
            </w:r>
            <w:r>
              <w:rPr>
                <w:rFonts w:eastAsia="MS Mincho"/>
                <w:color w:val="C5000B"/>
              </w:rPr>
              <w:t xml:space="preserve"> </w:t>
            </w:r>
            <w:r>
              <w:rPr>
                <w:color w:val="C5000B"/>
              </w:rPr>
              <w:t>comp</w:t>
            </w:r>
            <w:r>
              <w:rPr>
                <w:color w:val="C5000B"/>
              </w:rPr>
              <w:t>onents on the</w:t>
            </w:r>
            <w:r>
              <w:rPr>
                <w:rFonts w:eastAsia="MS Mincho"/>
                <w:color w:val="C5000B"/>
              </w:rPr>
              <w:t xml:space="preserve"> </w:t>
            </w:r>
            <w:r>
              <w:rPr>
                <w:color w:val="C5000B"/>
              </w:rPr>
              <w:t xml:space="preserve">vehicle. </w:t>
            </w:r>
          </w:p>
        </w:tc>
      </w:tr>
      <w:tr w:rsidR="00000000">
        <w:tc>
          <w:tcPr>
            <w:tcW w:w="2880" w:type="dxa"/>
            <w:tcBorders>
              <w:left w:val="single" w:sz="4" w:space="0" w:color="000000"/>
            </w:tcBorders>
            <w:shd w:val="clear" w:color="auto" w:fill="auto"/>
          </w:tcPr>
          <w:p w:rsidR="00000000" w:rsidRDefault="00D668E3">
            <w:pPr>
              <w:rPr>
                <w:color w:val="C5000B"/>
                <w:sz w:val="32"/>
                <w:szCs w:val="32"/>
                <w:u w:val="single"/>
              </w:rPr>
            </w:pPr>
            <w:r>
              <w:rPr>
                <w:b/>
                <w:bCs/>
                <w:noProof/>
              </w:rPr>
              <w:drawing>
                <wp:inline distT="0" distB="0" distL="0" distR="0">
                  <wp:extent cx="791845" cy="7200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49"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32"/>
                <w:szCs w:val="32"/>
                <w:u w:val="single"/>
              </w:rPr>
              <w:t>SAFETY</w:t>
            </w:r>
            <w:r>
              <w:rPr>
                <w:rFonts w:eastAsia="MS Mincho"/>
                <w:color w:val="C5000B"/>
              </w:rPr>
              <w:t xml:space="preserve"> </w:t>
            </w:r>
            <w:r>
              <w:rPr>
                <w:color w:val="C5000B"/>
              </w:rPr>
              <w:t>Usually regeneration of</w:t>
            </w:r>
            <w:r>
              <w:rPr>
                <w:rFonts w:eastAsia="MS Mincho"/>
                <w:color w:val="C5000B"/>
              </w:rPr>
              <w:t xml:space="preserve"> </w:t>
            </w:r>
            <w:r>
              <w:rPr>
                <w:color w:val="C5000B"/>
              </w:rPr>
              <w:t>particulate filter</w:t>
            </w:r>
            <w:r>
              <w:rPr>
                <w:rFonts w:eastAsia="MS Mincho"/>
                <w:color w:val="C5000B"/>
              </w:rPr>
              <w:t xml:space="preserve"> </w:t>
            </w:r>
            <w:r>
              <w:rPr>
                <w:color w:val="C5000B"/>
              </w:rPr>
              <w:t>occurs when vehicle</w:t>
            </w:r>
            <w:r>
              <w:rPr>
                <w:rFonts w:eastAsia="MS Mincho"/>
                <w:color w:val="C5000B"/>
              </w:rPr>
              <w:t xml:space="preserve"> </w:t>
            </w:r>
            <w:r>
              <w:rPr>
                <w:color w:val="C5000B"/>
              </w:rPr>
              <w:t>is driven. At times a vehicle may require</w:t>
            </w:r>
            <w:r>
              <w:rPr>
                <w:rFonts w:eastAsia="MS Mincho"/>
                <w:color w:val="C5000B"/>
              </w:rPr>
              <w:t xml:space="preserve"> </w:t>
            </w:r>
            <w:r>
              <w:rPr>
                <w:color w:val="C5000B"/>
              </w:rPr>
              <w:t>regeneration in the</w:t>
            </w:r>
            <w:r>
              <w:rPr>
                <w:rFonts w:eastAsia="MS Mincho"/>
                <w:color w:val="C5000B"/>
              </w:rPr>
              <w:t xml:space="preserve"> </w:t>
            </w:r>
            <w:r>
              <w:rPr>
                <w:color w:val="C5000B"/>
              </w:rPr>
              <w:t>shop. Make sure that</w:t>
            </w:r>
            <w:r>
              <w:rPr>
                <w:rFonts w:eastAsia="MS Mincho"/>
                <w:color w:val="C5000B"/>
              </w:rPr>
              <w:t xml:space="preserve"> </w:t>
            </w:r>
            <w:r>
              <w:rPr>
                <w:color w:val="C5000B"/>
              </w:rPr>
              <w:t>the vehicle is parked</w:t>
            </w:r>
            <w:r>
              <w:rPr>
                <w:rFonts w:eastAsia="MS Mincho"/>
                <w:color w:val="C5000B"/>
              </w:rPr>
              <w:t xml:space="preserve"> </w:t>
            </w:r>
            <w:r>
              <w:rPr>
                <w:color w:val="C5000B"/>
              </w:rPr>
              <w:t>outside away fr</w:t>
            </w:r>
            <w:r>
              <w:rPr>
                <w:color w:val="C5000B"/>
              </w:rPr>
              <w:t>om any other vehicles before</w:t>
            </w:r>
            <w:r>
              <w:rPr>
                <w:rFonts w:eastAsia="MS Mincho"/>
                <w:color w:val="C5000B"/>
              </w:rPr>
              <w:t xml:space="preserve"> </w:t>
            </w:r>
            <w:r>
              <w:rPr>
                <w:color w:val="C5000B"/>
              </w:rPr>
              <w:t>starting regeneration process</w:t>
            </w:r>
            <w:r>
              <w:rPr>
                <w:rFonts w:eastAsia="MS Mincho"/>
                <w:color w:val="C5000B"/>
              </w:rPr>
              <w:t>.</w:t>
            </w:r>
          </w:p>
        </w:tc>
      </w:tr>
      <w:tr w:rsidR="00000000">
        <w:tc>
          <w:tcPr>
            <w:tcW w:w="2880" w:type="dxa"/>
            <w:tcBorders>
              <w:left w:val="single" w:sz="4" w:space="0" w:color="000000"/>
            </w:tcBorders>
            <w:shd w:val="clear" w:color="auto" w:fill="auto"/>
          </w:tcPr>
          <w:p w:rsidR="00000000" w:rsidRDefault="00D668E3">
            <w:pPr>
              <w:pStyle w:val="SLIDE2"/>
              <w:spacing w:before="0"/>
              <w:ind w:left="0" w:firstLine="0"/>
              <w:rPr>
                <w:bCs/>
                <w:color w:val="FF950E"/>
                <w:sz w:val="28"/>
                <w:u w:val="single"/>
              </w:rPr>
            </w:pPr>
            <w:r>
              <w:rPr>
                <w:noProof/>
              </w:rPr>
              <w:drawing>
                <wp:inline distT="0" distB="0" distL="0" distR="0">
                  <wp:extent cx="849630"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FF950E"/>
                <w:sz w:val="28"/>
                <w:u w:val="single"/>
              </w:rPr>
              <w:t xml:space="preserve">HANDS-ON TASK: </w:t>
            </w:r>
            <w:r>
              <w:rPr>
                <w:color w:val="FF950E"/>
              </w:rPr>
              <w:t>Using service information, have the students look up what symptoms would result from excessive exhaust back pressure.</w:t>
            </w:r>
          </w:p>
        </w:tc>
      </w:tr>
      <w:tr w:rsidR="00000000">
        <w:tc>
          <w:tcPr>
            <w:tcW w:w="2880" w:type="dxa"/>
            <w:tcBorders>
              <w:left w:val="single" w:sz="4" w:space="0" w:color="000000"/>
            </w:tcBorders>
            <w:shd w:val="clear" w:color="auto" w:fill="auto"/>
          </w:tcPr>
          <w:p w:rsidR="00000000" w:rsidRDefault="00D668E3">
            <w:pPr>
              <w:pStyle w:val="NoSpacing"/>
              <w:rPr>
                <w:b/>
                <w:bCs/>
                <w:color w:val="FF950E"/>
              </w:rPr>
            </w:pPr>
            <w:r>
              <w:rPr>
                <w:rFonts w:ascii="Calibri" w:hAnsi="Calibri" w:cs="Calibri"/>
                <w:noProof/>
                <w:color w:val="000000"/>
              </w:rPr>
              <w:drawing>
                <wp:inline distT="0" distB="0" distL="0" distR="0">
                  <wp:extent cx="806450" cy="64770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pPr>
            <w:r>
              <w:rPr>
                <w:b/>
                <w:bCs/>
                <w:color w:val="FF950E"/>
              </w:rPr>
              <w:t xml:space="preserve">30.  SLIDE 30 </w:t>
            </w:r>
            <w:r>
              <w:rPr>
                <w:b/>
                <w:bCs/>
                <w:color w:val="FF950E"/>
              </w:rPr>
              <w:t>EXPLAIN</w:t>
            </w:r>
            <w:r>
              <w:rPr>
                <w:b/>
                <w:bCs/>
                <w:color w:val="FF950E"/>
              </w:rPr>
              <w:t xml:space="preserve"> Figure 15-20</w:t>
            </w:r>
            <w:r>
              <w:rPr>
                <w:color w:val="FF950E"/>
              </w:rPr>
              <w:t xml:space="preserve">    Urea (diesel exhaus</w:t>
            </w:r>
            <w:r>
              <w:rPr>
                <w:color w:val="FF950E"/>
              </w:rPr>
              <w:t>t fluid) injection is used to reduce NOx exhaust emissions. It is injected after the diesel oxidation catalyst (DOC) and before the diesel particulate filter (DPF) on this 6.7 liter Ford diesel engine.</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28"/>
                <w:szCs w:val="28"/>
                <w:u w:val="single"/>
              </w:rPr>
              <w:t>DEMONSTRATION:</w:t>
            </w:r>
            <w:r>
              <w:rPr>
                <w:rFonts w:eastAsia="MS Mincho"/>
                <w:color w:val="C5000B"/>
              </w:rPr>
              <w:t xml:space="preserve"> </w:t>
            </w:r>
            <w:r>
              <w:rPr>
                <w:color w:val="C5000B"/>
              </w:rPr>
              <w:t>Using a scan tool on vehicle equippe</w:t>
            </w:r>
            <w:r>
              <w:rPr>
                <w:color w:val="C5000B"/>
              </w:rPr>
              <w:t>d with a</w:t>
            </w:r>
            <w:r>
              <w:rPr>
                <w:rFonts w:eastAsia="MS Mincho"/>
                <w:color w:val="C5000B"/>
              </w:rPr>
              <w:t xml:space="preserve"> </w:t>
            </w:r>
            <w:r>
              <w:rPr>
                <w:color w:val="C5000B"/>
              </w:rPr>
              <w:t>particulate filter, show</w:t>
            </w:r>
            <w:r>
              <w:rPr>
                <w:rFonts w:eastAsia="MS Mincho"/>
                <w:color w:val="C5000B"/>
              </w:rPr>
              <w:t xml:space="preserve"> </w:t>
            </w:r>
            <w:r>
              <w:rPr>
                <w:color w:val="C5000B"/>
              </w:rPr>
              <w:t>students scan</w:t>
            </w:r>
            <w:r>
              <w:rPr>
                <w:rFonts w:eastAsia="MS Mincho"/>
                <w:color w:val="C5000B"/>
              </w:rPr>
              <w:t xml:space="preserve"> </w:t>
            </w:r>
            <w:r>
              <w:rPr>
                <w:color w:val="C5000B"/>
              </w:rPr>
              <w:t>tool data that relates to</w:t>
            </w:r>
            <w:r>
              <w:rPr>
                <w:rFonts w:eastAsia="MS Mincho"/>
                <w:color w:val="C5000B"/>
              </w:rPr>
              <w:t xml:space="preserve"> </w:t>
            </w:r>
            <w:r>
              <w:rPr>
                <w:color w:val="C5000B"/>
              </w:rPr>
              <w:t>particulate filter</w:t>
            </w:r>
            <w:r>
              <w:rPr>
                <w:rFonts w:eastAsia="MS Mincho"/>
                <w:color w:val="C5000B"/>
              </w:rPr>
              <w:t xml:space="preserve"> </w:t>
            </w:r>
            <w:r>
              <w:rPr>
                <w:color w:val="C5000B"/>
              </w:rPr>
              <w:t>regeneration</w:t>
            </w:r>
          </w:p>
        </w:tc>
      </w:tr>
      <w:tr w:rsidR="00000000">
        <w:tc>
          <w:tcPr>
            <w:tcW w:w="2880" w:type="dxa"/>
            <w:tcBorders>
              <w:left w:val="single" w:sz="4" w:space="0" w:color="000000"/>
            </w:tcBorders>
            <w:shd w:val="clear" w:color="auto" w:fill="auto"/>
          </w:tcPr>
          <w:p w:rsidR="00000000" w:rsidRDefault="00D668E3">
            <w:pPr>
              <w:rPr>
                <w:color w:val="C5000B"/>
                <w:sz w:val="28"/>
                <w:szCs w:val="28"/>
                <w:u w:val="single"/>
              </w:rPr>
            </w:pPr>
            <w:r>
              <w:rPr>
                <w:noProof/>
              </w:rPr>
              <w:drawing>
                <wp:inline distT="0" distB="0" distL="0" distR="0">
                  <wp:extent cx="691515"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C5000B"/>
                <w:sz w:val="28"/>
                <w:szCs w:val="28"/>
                <w:u w:val="single"/>
              </w:rPr>
              <w:t>DEMONSTRATION:</w:t>
            </w:r>
            <w:r>
              <w:rPr>
                <w:rFonts w:eastAsia="MS Mincho"/>
                <w:color w:val="C5000B"/>
              </w:rPr>
              <w:t xml:space="preserve"> </w:t>
            </w:r>
            <w:r>
              <w:rPr>
                <w:color w:val="C5000B"/>
              </w:rPr>
              <w:t>If you have access to</w:t>
            </w:r>
            <w:r>
              <w:rPr>
                <w:rFonts w:eastAsia="MS Mincho"/>
                <w:color w:val="C5000B"/>
              </w:rPr>
              <w:t xml:space="preserve"> </w:t>
            </w:r>
            <w:r>
              <w:rPr>
                <w:color w:val="C5000B"/>
              </w:rPr>
              <w:t>a vehicle with urea</w:t>
            </w:r>
            <w:r>
              <w:rPr>
                <w:rFonts w:eastAsia="MS Mincho"/>
                <w:color w:val="C5000B"/>
              </w:rPr>
              <w:t xml:space="preserve"> </w:t>
            </w:r>
            <w:r>
              <w:rPr>
                <w:color w:val="C5000B"/>
              </w:rPr>
              <w:t>injection, show students the</w:t>
            </w:r>
            <w:r>
              <w:rPr>
                <w:rFonts w:eastAsia="MS Mincho"/>
                <w:color w:val="C5000B"/>
              </w:rPr>
              <w:t xml:space="preserve"> </w:t>
            </w:r>
            <w:r>
              <w:rPr>
                <w:color w:val="C5000B"/>
              </w:rPr>
              <w:t>components that</w:t>
            </w:r>
            <w:r>
              <w:rPr>
                <w:rFonts w:eastAsia="MS Mincho"/>
                <w:color w:val="C5000B"/>
              </w:rPr>
              <w:t xml:space="preserve"> </w:t>
            </w:r>
            <w:r>
              <w:rPr>
                <w:color w:val="C5000B"/>
              </w:rPr>
              <w:t>comprise the urea</w:t>
            </w:r>
            <w:r>
              <w:rPr>
                <w:rFonts w:eastAsia="MS Mincho"/>
                <w:color w:val="C5000B"/>
              </w:rPr>
              <w:t xml:space="preserve"> </w:t>
            </w:r>
            <w:r>
              <w:rPr>
                <w:color w:val="C5000B"/>
              </w:rPr>
              <w:t>injection system. (Introduc</w:t>
            </w:r>
            <w:r>
              <w:rPr>
                <w:color w:val="C5000B"/>
              </w:rPr>
              <w:t>ed in 2010</w:t>
            </w:r>
            <w:r>
              <w:rPr>
                <w:rFonts w:eastAsia="MS Mincho"/>
                <w:color w:val="C5000B"/>
              </w:rPr>
              <w:t xml:space="preserve"> model year GM DURAMAX ENGINE</w:t>
            </w:r>
            <w:r>
              <w:rPr>
                <w:color w:val="C5000B"/>
              </w:rPr>
              <w:t>)</w:t>
            </w:r>
            <w:r>
              <w:rPr>
                <w:rFonts w:eastAsia="MS Mincho"/>
                <w:color w:val="C5000B"/>
              </w:rPr>
              <w:t xml:space="preserve"> </w:t>
            </w:r>
            <w:r>
              <w:rPr>
                <w:bCs/>
                <w:color w:val="C5000B"/>
                <w:sz w:val="28"/>
                <w:u w:val="single"/>
              </w:rPr>
              <w:t>FIGURE 15-20</w:t>
            </w:r>
          </w:p>
        </w:tc>
      </w:tr>
      <w:tr w:rsidR="00000000">
        <w:tc>
          <w:tcPr>
            <w:tcW w:w="2880" w:type="dxa"/>
            <w:tcBorders>
              <w:left w:val="single" w:sz="4" w:space="0" w:color="000000"/>
            </w:tcBorders>
            <w:shd w:val="clear" w:color="auto" w:fill="auto"/>
          </w:tcPr>
          <w:p w:rsidR="00000000" w:rsidRDefault="00D668E3">
            <w:pPr>
              <w:pStyle w:val="SLIDE2"/>
              <w:spacing w:before="0"/>
              <w:ind w:left="0" w:firstLine="0"/>
              <w:rPr>
                <w:bCs/>
                <w:color w:val="FF950E"/>
                <w:sz w:val="28"/>
                <w:u w:val="single"/>
              </w:rPr>
            </w:pPr>
            <w:r>
              <w:rPr>
                <w:noProof/>
              </w:rPr>
              <w:drawing>
                <wp:inline distT="0" distB="0" distL="0" distR="0">
                  <wp:extent cx="849630" cy="683895"/>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FF950E"/>
                <w:sz w:val="28"/>
                <w:u w:val="single"/>
              </w:rPr>
              <w:t xml:space="preserve">HANDS-ON TASK: </w:t>
            </w:r>
            <w:r>
              <w:rPr>
                <w:color w:val="FF950E"/>
              </w:rPr>
              <w:t>Have the students search for sources and prices of diesel urea</w:t>
            </w:r>
          </w:p>
        </w:tc>
      </w:tr>
      <w:tr w:rsidR="00000000">
        <w:tc>
          <w:tcPr>
            <w:tcW w:w="2880" w:type="dxa"/>
            <w:tcBorders>
              <w:left w:val="single" w:sz="4" w:space="0" w:color="000000"/>
            </w:tcBorders>
            <w:shd w:val="clear" w:color="auto" w:fill="auto"/>
          </w:tcPr>
          <w:p w:rsidR="00000000" w:rsidRDefault="00D668E3">
            <w:pPr>
              <w:rPr>
                <w:bCs/>
                <w:color w:val="0084D1"/>
              </w:rPr>
            </w:pPr>
            <w:r>
              <w:rPr>
                <w:noProof/>
              </w:rPr>
              <w:drawing>
                <wp:inline distT="0" distB="0" distL="0" distR="0">
                  <wp:extent cx="777875" cy="76327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bCs/>
                <w:color w:val="0084D1"/>
              </w:rPr>
              <w:t>Some states do random smoke tests on heavy duty diesels as part of their clean air program.  If the vehicles fail this</w:t>
            </w:r>
            <w:r>
              <w:rPr>
                <w:bCs/>
                <w:color w:val="0084D1"/>
              </w:rPr>
              <w:t xml:space="preserve"> smoke test there can be heavy fines, or vehicle may be required to be parked until repaired.</w:t>
            </w:r>
          </w:p>
        </w:tc>
      </w:tr>
      <w:tr w:rsidR="00000000">
        <w:tc>
          <w:tcPr>
            <w:tcW w:w="2880" w:type="dxa"/>
            <w:tcBorders>
              <w:left w:val="single" w:sz="4" w:space="0" w:color="000000"/>
            </w:tcBorders>
            <w:shd w:val="clear" w:color="auto" w:fill="auto"/>
          </w:tcPr>
          <w:p w:rsidR="00000000" w:rsidRDefault="00D668E3">
            <w:pPr>
              <w:pStyle w:val="NoSpacing"/>
              <w:rPr>
                <w:b/>
                <w:color w:val="FF950E"/>
              </w:rPr>
            </w:pPr>
            <w:r>
              <w:rPr>
                <w:rFonts w:ascii="Calibri" w:hAnsi="Calibri" w:cs="Calibri"/>
                <w:noProof/>
                <w:color w:val="000000"/>
              </w:rPr>
              <w:drawing>
                <wp:inline distT="0" distB="0" distL="0" distR="0">
                  <wp:extent cx="806450" cy="64770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SLIDE2"/>
              <w:rPr>
                <w:color w:val="FF950E"/>
              </w:rPr>
            </w:pPr>
            <w:r>
              <w:rPr>
                <w:b/>
                <w:color w:val="FF950E"/>
              </w:rPr>
              <w:t xml:space="preserve">31.  SLIDE 31 </w:t>
            </w:r>
            <w:r>
              <w:rPr>
                <w:b/>
                <w:color w:val="FF950E"/>
              </w:rPr>
              <w:t>EXPLAIN</w:t>
            </w:r>
            <w:r>
              <w:rPr>
                <w:color w:val="FF950E"/>
              </w:rPr>
              <w:t xml:space="preserve"> Diesel Emission Control Systems</w:t>
            </w:r>
          </w:p>
          <w:p w:rsidR="00000000" w:rsidRDefault="00C31059">
            <w:pPr>
              <w:pStyle w:val="SLIDE3"/>
              <w:rPr>
                <w:color w:val="FF950E"/>
              </w:rPr>
            </w:pPr>
          </w:p>
        </w:tc>
      </w:tr>
      <w:tr w:rsidR="00000000">
        <w:tc>
          <w:tcPr>
            <w:tcW w:w="2880" w:type="dxa"/>
            <w:tcBorders>
              <w:left w:val="single" w:sz="4" w:space="0" w:color="000000"/>
            </w:tcBorders>
            <w:shd w:val="clear" w:color="auto" w:fill="auto"/>
          </w:tcPr>
          <w:p w:rsidR="00000000" w:rsidRDefault="00D668E3">
            <w:pPr>
              <w:pStyle w:val="NoSpacing"/>
              <w:rPr>
                <w:color w:val="0084D1"/>
                <w:sz w:val="28"/>
                <w:szCs w:val="28"/>
                <w:u w:val="single"/>
              </w:rPr>
            </w:pPr>
            <w:r>
              <w:rPr>
                <w:noProof/>
              </w:rPr>
              <w:drawing>
                <wp:inline distT="0" distB="0" distL="0" distR="0">
                  <wp:extent cx="619125" cy="63373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C31059">
            <w:pPr>
              <w:pStyle w:val="CurrAsset"/>
            </w:pPr>
            <w:r>
              <w:rPr>
                <w:color w:val="0084D1"/>
                <w:sz w:val="28"/>
                <w:szCs w:val="28"/>
                <w:u w:val="single"/>
              </w:rPr>
              <w:t>Homework:</w:t>
            </w:r>
            <w:r>
              <w:rPr>
                <w:color w:val="0084D1"/>
              </w:rPr>
              <w:t xml:space="preserve"> </w:t>
            </w:r>
            <w:r>
              <w:rPr>
                <w:color w:val="0084D1"/>
                <w:sz w:val="22"/>
                <w:szCs w:val="22"/>
              </w:rPr>
              <w:t>complete Ch15 crossword puzzle:</w:t>
            </w:r>
            <w:r>
              <w:rPr>
                <w:color w:val="0084D1"/>
              </w:rPr>
              <w:t xml:space="preserve"> </w:t>
            </w:r>
            <w:hyperlink r:id="rId33" w:history="1">
              <w:r>
                <w:rPr>
                  <w:rStyle w:val="Hyperlink"/>
                  <w:color w:val="0084D1"/>
                  <w:sz w:val="22"/>
                  <w:szCs w:val="22"/>
                </w:rPr>
                <w:t>http://www.jameshalderman.com/links/book_intro/cw/crossword_ch_15.pdf</w:t>
              </w:r>
            </w:hyperlink>
            <w:r>
              <w:rPr>
                <w:color w:val="0084D1"/>
                <w:sz w:val="22"/>
                <w:szCs w:val="22"/>
              </w:rPr>
              <w:t xml:space="preserve">  </w:t>
            </w:r>
            <w:r>
              <w:rPr>
                <w:color w:val="0084D1"/>
              </w:rPr>
              <w:t xml:space="preserve">  </w:t>
            </w:r>
          </w:p>
        </w:tc>
      </w:tr>
    </w:tbl>
    <w:p w:rsidR="00C31059" w:rsidRDefault="00C31059"/>
    <w:sectPr w:rsidR="00C31059">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E3"/>
    <w:rsid w:val="00C31059"/>
    <w:rsid w:val="00D6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0951B16-6D19-0E4D-920E-C389931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styleId="FollowedHyperlink">
    <w:name w:val="FollowedHyperlink"/>
    <w:basedOn w:val="DefaultParagraphFont0"/>
    <w:rPr>
      <w:color w:val="800080"/>
      <w:u w:val="single"/>
    </w:rPr>
  </w:style>
  <w:style w:type="character" w:customStyle="1" w:styleId="sectioncontent">
    <w:name w:val="sectioncontent"/>
    <w:basedOn w:val="DefaultParagraphFont0"/>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3">
    <w:name w:val="SLIDE 3"/>
    <w:basedOn w:val="SLIDE2"/>
    <w:pPr>
      <w:ind w:left="864" w:hanging="576"/>
    </w:pPr>
  </w:style>
  <w:style w:type="paragraph" w:customStyle="1" w:styleId="ANIMATION">
    <w:name w:val="ANIMATION"/>
    <w:pPr>
      <w:suppressAutoHyphens/>
    </w:pPr>
    <w:rPr>
      <w:sz w:val="12"/>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462,56,SAFETY%20TIP"/><Relationship Id="rId18" Type="http://schemas.openxmlformats.org/officeDocument/2006/relationships/hyperlink" Target="http://www.jameshalderman.com/animations.html" TargetMode="External"/><Relationship Id="rId26" Type="http://schemas.openxmlformats.org/officeDocument/2006/relationships/hyperlink" Target="http://www.jameshalderman.com/animations.html" TargetMode="External"/><Relationship Id="rId3" Type="http://schemas.openxmlformats.org/officeDocument/2006/relationships/settings" Target="settings.xml"/><Relationship Id="rId21" Type="http://schemas.openxmlformats.org/officeDocument/2006/relationships/hyperlink" Target="http://www.myautomotivelab.com/"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jameshalderman.com/links/a1/flash/diesel_4_stroke_cycle.swf" TargetMode="External"/><Relationship Id="rId25" Type="http://schemas.openxmlformats.org/officeDocument/2006/relationships/hyperlink" Target="http://www.jameshalderman.com/links/a1/flash/turbocharger%20operation.swf" TargetMode="External"/><Relationship Id="rId33" Type="http://schemas.openxmlformats.org/officeDocument/2006/relationships/hyperlink" Target="http://www.jameshalderman.com/links/book_intro/cw/crossword_ch_15.pdf" TargetMode="External"/><Relationship Id="rId2" Type="http://schemas.openxmlformats.org/officeDocument/2006/relationships/styles" Target="styles.xml"/><Relationship Id="rId16" Type="http://schemas.openxmlformats.org/officeDocument/2006/relationships/hyperlink" Target="http://media.pearsoncmg.com/ph/chet/chet_myautomotivelab_2/animations/A1_Animation/Chapter11_Fig_11_5/index.htm" TargetMode="External"/><Relationship Id="rId20" Type="http://schemas.openxmlformats.org/officeDocument/2006/relationships/hyperlink" Target="http://media.pearsoncmg.com/ph/chet/chet_myautomotivelab_2/animations/A1_Animation/Chapter11_Fig_11_10/index.htm" TargetMode="External"/><Relationship Id="rId29" Type="http://schemas.openxmlformats.org/officeDocument/2006/relationships/hyperlink" Target="http://www.jameshalderman.com/links/a1/flash/turbocharger_wastegate.sw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jameshalderman.com/links/a1/video_links/a1_engine_operation_17.html" TargetMode="External"/><Relationship Id="rId24" Type="http://schemas.openxmlformats.org/officeDocument/2006/relationships/image" Target="media/image9.jpeg"/><Relationship Id="rId32"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hyperlink" Target="http://www.myautomotivelab.com/" TargetMode="External"/><Relationship Id="rId23" Type="http://schemas.openxmlformats.org/officeDocument/2006/relationships/image" Target="media/image8.jpeg"/><Relationship Id="rId28" Type="http://schemas.openxmlformats.org/officeDocument/2006/relationships/hyperlink" Target="http://www.jameshalderman.com/animations.html" TargetMode="External"/><Relationship Id="rId10" Type="http://schemas.openxmlformats.org/officeDocument/2006/relationships/hyperlink" Target="http://www.jameshalderman.com/" TargetMode="External"/><Relationship Id="rId19" Type="http://schemas.openxmlformats.org/officeDocument/2006/relationships/hyperlink" Target="http://www.myautomotivelab.com/"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png"/><Relationship Id="rId22" Type="http://schemas.openxmlformats.org/officeDocument/2006/relationships/hyperlink" Target="http://media.pearsoncmg.com/ph/chet/chet_myautomotivelab_2/animations/A0_Animation/Chapter19_Fig_19_4/index.htm" TargetMode="External"/><Relationship Id="rId27" Type="http://schemas.openxmlformats.org/officeDocument/2006/relationships/hyperlink" Target="http://www.jameshalderman.com/links/a1/flash/turbocharger_blow_off_valve.swf" TargetMode="External"/><Relationship Id="rId30" Type="http://schemas.openxmlformats.org/officeDocument/2006/relationships/hyperlink" Target="http://www.jameshalderman.com/animations.html" TargetMode="External"/><Relationship Id="rId35" Type="http://schemas.openxmlformats.org/officeDocument/2006/relationships/theme" Target="theme/theme1.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9356</Characters>
  <Application>Microsoft Office Word</Application>
  <DocSecurity>0</DocSecurity>
  <Lines>77</Lines>
  <Paragraphs>21</Paragraphs>
  <ScaleCrop>false</ScaleCrop>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2019-07-18T16:08:00Z</dcterms:created>
  <dcterms:modified xsi:type="dcterms:W3CDTF">2019-07-18T16:08:00Z</dcterms:modified>
</cp:coreProperties>
</file>