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906" w:rsidRDefault="00943906" w:rsidP="00154401">
      <w:pPr>
        <w:pStyle w:val="Heading1"/>
        <w:rPr>
          <w:rFonts w:ascii="Tahoma" w:hAnsi="Tahoma" w:cs="Tahoma"/>
          <w:color w:val="0000FF"/>
        </w:rPr>
      </w:pPr>
      <w:bookmarkStart w:id="0" w:name="_GoBack"/>
      <w:bookmarkEnd w:id="0"/>
    </w:p>
    <w:p w:rsidR="00943906" w:rsidRDefault="00943906" w:rsidP="003D3016">
      <w:pPr>
        <w:pStyle w:val="Heading1"/>
        <w:spacing w:before="0" w:after="0"/>
        <w:rPr>
          <w:rFonts w:ascii="Tahoma" w:hAnsi="Tahoma" w:cs="Tahoma"/>
          <w:color w:val="0000FF"/>
        </w:rPr>
      </w:pPr>
      <w:bookmarkStart w:id="1" w:name="OLE_LINK1"/>
      <w:bookmarkStart w:id="2" w:name="OLE_LINK2"/>
      <w:r>
        <w:rPr>
          <w:rFonts w:ascii="Tahoma" w:hAnsi="Tahoma" w:cs="Tahoma"/>
          <w:color w:val="0000FF"/>
        </w:rPr>
        <w:t>Automotive Steering, Suspension, &amp; Alignment</w:t>
      </w:r>
      <w:r w:rsidR="00E7600B">
        <w:rPr>
          <w:rFonts w:ascii="Tahoma" w:hAnsi="Tahoma" w:cs="Tahoma"/>
          <w:color w:val="0000FF"/>
        </w:rPr>
        <w:t xml:space="preserve"> 7e</w:t>
      </w:r>
    </w:p>
    <w:bookmarkEnd w:id="1"/>
    <w:bookmarkEnd w:id="2"/>
    <w:p w:rsidR="00154401" w:rsidRPr="00AE11A1" w:rsidRDefault="00BE064F" w:rsidP="003D3016">
      <w:pPr>
        <w:pStyle w:val="Heading1"/>
        <w:spacing w:before="0" w:after="0"/>
        <w:rPr>
          <w:rFonts w:ascii="Tahoma" w:hAnsi="Tahoma" w:cs="Tahoma"/>
          <w:color w:val="0000FF"/>
        </w:rPr>
      </w:pPr>
      <w:r>
        <w:rPr>
          <w:rFonts w:ascii="Tahoma" w:hAnsi="Tahoma" w:cs="Tahoma"/>
          <w:color w:val="0000FF"/>
        </w:rPr>
        <w:t xml:space="preserve">Chapter </w:t>
      </w:r>
      <w:r w:rsidR="00943906">
        <w:rPr>
          <w:rFonts w:ascii="Tahoma" w:hAnsi="Tahoma" w:cs="Tahoma"/>
          <w:color w:val="0000FF"/>
        </w:rPr>
        <w:t>8 Rear Suspension</w:t>
      </w:r>
    </w:p>
    <w:p w:rsidR="00154401" w:rsidRDefault="00154401" w:rsidP="003D3016">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943906"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r w:rsidR="00154401">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943906">
            <w:pPr>
              <w:pStyle w:val="NumList"/>
            </w:pPr>
            <w:r w:rsidRPr="00E763B3">
              <w:t xml:space="preserve">Explain learning objectives to students as listed on SLIDE.  </w:t>
            </w:r>
          </w:p>
          <w:p w:rsidR="00CB11E8" w:rsidRPr="00AE11A1" w:rsidRDefault="00154401" w:rsidP="00943906">
            <w:pPr>
              <w:pStyle w:val="NumList"/>
            </w:pPr>
            <w:r w:rsidRPr="00AE11A1">
              <w:t xml:space="preserve">1. </w:t>
            </w:r>
            <w:r w:rsidR="00943906">
              <w:t xml:space="preserve"> </w:t>
            </w:r>
            <w:r w:rsidR="00943906" w:rsidRPr="00943906">
              <w:t>Describe solid rear axles</w:t>
            </w:r>
            <w:r w:rsidRPr="00AE11A1">
              <w:t xml:space="preserve"> </w:t>
            </w:r>
          </w:p>
          <w:p w:rsidR="00943906" w:rsidRDefault="00CB11E8" w:rsidP="00943906">
            <w:pPr>
              <w:pStyle w:val="NumList"/>
              <w:rPr>
                <w:rFonts w:eastAsia="MS PGothic"/>
              </w:rPr>
            </w:pPr>
            <w:r w:rsidRPr="00AE11A1">
              <w:rPr>
                <w:rFonts w:eastAsia="MS PGothic"/>
              </w:rPr>
              <w:t xml:space="preserve">2.  </w:t>
            </w:r>
            <w:r w:rsidR="00943906" w:rsidRPr="00943906">
              <w:rPr>
                <w:rFonts w:eastAsia="MS PGothic"/>
              </w:rPr>
              <w:t>Distinguish between trailing arm rear suspensions and semi-trailing arm rear suspensions.</w:t>
            </w:r>
          </w:p>
          <w:p w:rsidR="00943906" w:rsidRPr="00943906" w:rsidRDefault="00943906" w:rsidP="00943906">
            <w:pPr>
              <w:pStyle w:val="NumList"/>
              <w:rPr>
                <w:rFonts w:eastAsia="MS PGothic"/>
              </w:rPr>
            </w:pPr>
            <w:r w:rsidRPr="00943906">
              <w:rPr>
                <w:rFonts w:eastAsia="MS PGothic"/>
              </w:rPr>
              <w:t xml:space="preserve">3. </w:t>
            </w:r>
            <w:r>
              <w:rPr>
                <w:rFonts w:eastAsia="MS PGothic"/>
              </w:rPr>
              <w:t xml:space="preserve"> </w:t>
            </w:r>
            <w:r w:rsidRPr="00943906">
              <w:t>Distinguish between independent rear suspensions and semi-independent rear suspensions</w:t>
            </w:r>
            <w:r w:rsidR="00AE11A1" w:rsidRPr="00943906">
              <w:rPr>
                <w:rFonts w:eastAsia="MS PGothic"/>
              </w:rPr>
              <w:t xml:space="preserve"> </w:t>
            </w:r>
          </w:p>
          <w:p w:rsidR="00943906" w:rsidRDefault="00943906" w:rsidP="00943906">
            <w:pPr>
              <w:pStyle w:val="NumList"/>
              <w:rPr>
                <w:rFonts w:eastAsia="MS PGothic"/>
              </w:rPr>
            </w:pPr>
            <w:r>
              <w:rPr>
                <w:rFonts w:eastAsia="MS PGothic"/>
              </w:rPr>
              <w:t xml:space="preserve">4.  </w:t>
            </w:r>
            <w:r w:rsidRPr="00943906">
              <w:rPr>
                <w:rFonts w:eastAsia="MS PGothic"/>
              </w:rPr>
              <w:t>Explain rear shock replacement and rear spring replacement</w:t>
            </w:r>
            <w:r w:rsidR="00CB11E8">
              <w:rPr>
                <w:rFonts w:eastAsia="MS PGothic"/>
              </w:rPr>
              <w:t xml:space="preserve"> </w:t>
            </w:r>
          </w:p>
          <w:p w:rsidR="00F8114C" w:rsidRPr="00943906" w:rsidRDefault="00943906" w:rsidP="00943906">
            <w:pPr>
              <w:pStyle w:val="NumList"/>
              <w:ind w:left="0" w:firstLine="0"/>
              <w:rPr>
                <w:b/>
                <w:bCs/>
              </w:rPr>
            </w:pPr>
            <w:r w:rsidRPr="00943906">
              <w:rPr>
                <w:rFonts w:eastAsia="MS PGothic"/>
                <w:b/>
                <w:bCs/>
              </w:rPr>
              <w:t xml:space="preserve">This chapter helps prepare for ASE Suspension and Steering (A4) certification test content area “B” (Suspension System Diagnosis and Repair). </w:t>
            </w:r>
            <w:r w:rsidR="00B732E2" w:rsidRPr="00943906">
              <w:rPr>
                <w:rFonts w:eastAsia="MS PGothic"/>
                <w:b/>
                <w:bCs/>
              </w:rPr>
              <w:t xml:space="preserve"> </w:t>
            </w:r>
            <w:r w:rsidR="0091663D" w:rsidRPr="00943906">
              <w:rPr>
                <w:rFonts w:eastAsia="MS PGothic"/>
                <w:b/>
                <w:bCs/>
              </w:rPr>
              <w:t xml:space="preserve"> </w:t>
            </w:r>
            <w:r w:rsidR="00074E2C" w:rsidRPr="00943906">
              <w:rPr>
                <w:rFonts w:eastAsia="MS PGothic"/>
                <w:b/>
                <w:bCs/>
              </w:rPr>
              <w:t xml:space="preserve"> </w:t>
            </w:r>
            <w:r w:rsidR="00F903BE" w:rsidRPr="00943906">
              <w:rPr>
                <w:rFonts w:eastAsia="MS PGothic"/>
                <w:b/>
                <w:bCs/>
              </w:rPr>
              <w:t xml:space="preserve"> </w:t>
            </w:r>
            <w:r w:rsidR="00030407" w:rsidRPr="00943906">
              <w:rPr>
                <w:rFonts w:eastAsia="MS PGothic"/>
                <w:b/>
                <w:bCs/>
              </w:rPr>
              <w:t xml:space="preserve"> </w:t>
            </w:r>
            <w:r w:rsidR="00F8114C" w:rsidRPr="00943906">
              <w:rPr>
                <w:rFonts w:eastAsia="MS PGothic"/>
                <w:b/>
                <w:bCs/>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F82AB3" w:rsidRDefault="00F82AB3" w:rsidP="00F82AB3">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F82AB3" w:rsidRDefault="00F82AB3" w:rsidP="00F82AB3">
      <w:pPr>
        <w:pStyle w:val="Heading1"/>
        <w:spacing w:before="0" w:after="0"/>
      </w:pPr>
      <w:r>
        <w:t xml:space="preserve">LINK CHP 8: </w:t>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Pr>
          <w:rStyle w:val="sectioncontent"/>
        </w:rPr>
        <w:t xml:space="preserve"> </w:t>
      </w:r>
      <w:r w:rsidR="007D7531">
        <w:rPr>
          <w:rStyle w:val="sectioncontent"/>
        </w:rPr>
        <w:fldChar w:fldCharType="begin"/>
      </w:r>
      <w:r w:rsidR="007D7531">
        <w:rPr>
          <w:rStyle w:val="sectioncontent"/>
        </w:rPr>
        <w:instrText xml:space="preserve"> HYPERLINK "http://www.jameshalderman.com/links/book_steering_susp_5/ci/ib_ch_8.ppt" \t "_blank" </w:instrText>
      </w:r>
      <w:r w:rsidR="007D7531">
        <w:rPr>
          <w:rStyle w:val="sectioncontent"/>
        </w:rPr>
        <w:fldChar w:fldCharType="separate"/>
      </w:r>
      <w:r w:rsidR="007D7531">
        <w:rPr>
          <w:rStyle w:val="Hyperlink"/>
        </w:rPr>
        <w:t>Chapter Images</w:t>
      </w:r>
      <w:r w:rsidR="007D7531">
        <w:rPr>
          <w:rStyle w:val="sectioncontent"/>
        </w:rPr>
        <w:fldChar w:fldCharType="end"/>
      </w:r>
      <w:r w:rsidR="007D7531">
        <w:rPr>
          <w:rStyle w:val="sectioncontent"/>
        </w:rPr>
        <w:t xml:space="preserve"> </w:t>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D8456B" w:rsidRDefault="00D8456B" w:rsidP="005D5F6A"/>
    <w:p w:rsidR="00D108AE" w:rsidRDefault="00D8456B" w:rsidP="005D5F6A">
      <w:r>
        <w:br w:type="page"/>
      </w:r>
    </w:p>
    <w:tbl>
      <w:tblPr>
        <w:tblW w:w="0" w:type="auto"/>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660"/>
      </w:tblGrid>
      <w:tr w:rsidR="00D8456B" w:rsidRPr="003E16E1" w:rsidTr="00F82AB3">
        <w:trPr>
          <w:tblHeader/>
        </w:trPr>
        <w:tc>
          <w:tcPr>
            <w:tcW w:w="2700" w:type="dxa"/>
            <w:tcBorders>
              <w:left w:val="single" w:sz="4" w:space="0" w:color="000000"/>
              <w:right w:val="single" w:sz="4" w:space="0" w:color="000000"/>
            </w:tcBorders>
            <w:shd w:val="clear" w:color="auto" w:fill="FFFF00"/>
          </w:tcPr>
          <w:p w:rsidR="00D8456B" w:rsidRPr="003E16E1" w:rsidRDefault="00D8456B" w:rsidP="00D8456B">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660" w:type="dxa"/>
            <w:tcBorders>
              <w:left w:val="single" w:sz="4" w:space="0" w:color="000000"/>
              <w:right w:val="single" w:sz="4" w:space="0" w:color="000000"/>
            </w:tcBorders>
            <w:shd w:val="clear" w:color="auto" w:fill="FFFF00"/>
          </w:tcPr>
          <w:p w:rsidR="00D8456B" w:rsidRPr="003E16E1" w:rsidRDefault="00D8456B" w:rsidP="00D8456B">
            <w:pPr>
              <w:rPr>
                <w:rFonts w:ascii="Tahoma" w:hAnsi="Tahoma" w:cs="Tahoma"/>
                <w:b/>
                <w:bCs/>
                <w:color w:val="0000FF"/>
                <w:sz w:val="28"/>
                <w:szCs w:val="28"/>
              </w:rPr>
            </w:pPr>
            <w:r w:rsidRPr="003E16E1">
              <w:rPr>
                <w:rFonts w:ascii="Tahoma" w:hAnsi="Tahoma" w:cs="Tahoma"/>
                <w:b/>
                <w:bCs/>
                <w:sz w:val="28"/>
                <w:szCs w:val="28"/>
              </w:rPr>
              <w:br w:type="page"/>
            </w:r>
            <w:r>
              <w:rPr>
                <w:rFonts w:ascii="Tahoma" w:hAnsi="Tahoma" w:cs="Tahoma"/>
                <w:b/>
                <w:bCs/>
                <w:color w:val="0000FF"/>
                <w:sz w:val="28"/>
                <w:szCs w:val="28"/>
              </w:rPr>
              <w:t xml:space="preserve">Chapter </w:t>
            </w:r>
            <w:r w:rsidR="00943906">
              <w:rPr>
                <w:rFonts w:ascii="Tahoma" w:hAnsi="Tahoma" w:cs="Tahoma"/>
                <w:b/>
                <w:bCs/>
                <w:color w:val="0000FF"/>
                <w:sz w:val="28"/>
                <w:szCs w:val="28"/>
              </w:rPr>
              <w:t xml:space="preserve">8 </w:t>
            </w:r>
            <w:r>
              <w:rPr>
                <w:rFonts w:ascii="Tahoma" w:hAnsi="Tahoma" w:cs="Tahoma"/>
                <w:b/>
                <w:bCs/>
                <w:color w:val="FF0000"/>
                <w:sz w:val="28"/>
                <w:szCs w:val="28"/>
              </w:rPr>
              <w:t>Rear Suspension</w:t>
            </w:r>
          </w:p>
        </w:tc>
      </w:tr>
      <w:tr w:rsidR="00D8456B" w:rsidTr="00F82AB3">
        <w:tc>
          <w:tcPr>
            <w:tcW w:w="2700" w:type="dxa"/>
            <w:tcBorders>
              <w:left w:val="single" w:sz="4" w:space="0" w:color="000000"/>
              <w:right w:val="single" w:sz="4" w:space="0" w:color="000000"/>
            </w:tcBorders>
          </w:tcPr>
          <w:p w:rsidR="00D8456B" w:rsidRDefault="00E54BBC" w:rsidP="00D8456B">
            <w:pPr>
              <w:pStyle w:val="NOTE"/>
            </w:pPr>
            <w:r>
              <w:rPr>
                <w:rFonts w:ascii="Calibri" w:hAnsi="Calibri"/>
                <w:noProof/>
                <w:color w:val="000000"/>
              </w:rPr>
              <w:drawing>
                <wp:inline distT="0" distB="0" distL="0" distR="0">
                  <wp:extent cx="800100" cy="647700"/>
                  <wp:effectExtent l="0" t="0" r="12700" b="12700"/>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8456B" w:rsidRPr="00565AAD" w:rsidRDefault="00D8456B" w:rsidP="00943906">
            <w:pPr>
              <w:pStyle w:val="SLIDEHEADER"/>
            </w:pPr>
            <w:bookmarkStart w:id="3" w:name="_Toc332188420"/>
            <w:bookmarkStart w:id="4" w:name="_Toc332189007"/>
            <w:bookmarkStart w:id="5" w:name="_Toc332189040"/>
            <w:bookmarkStart w:id="6" w:name="_Toc332189312"/>
            <w:bookmarkStart w:id="7" w:name="_Toc333162393"/>
            <w:r>
              <w:t>1. SLIDE 1 CH</w:t>
            </w:r>
            <w:r w:rsidR="00943906">
              <w:t>8</w:t>
            </w:r>
            <w:r>
              <w:t xml:space="preserve"> </w:t>
            </w:r>
            <w:r w:rsidRPr="00565AAD">
              <w:t xml:space="preserve">REAR SUSPENSIONS </w:t>
            </w:r>
            <w:r>
              <w:t>&amp;</w:t>
            </w:r>
            <w:r w:rsidRPr="00565AAD">
              <w:t xml:space="preserve"> SERVICE</w:t>
            </w:r>
            <w:bookmarkEnd w:id="3"/>
            <w:bookmarkEnd w:id="4"/>
            <w:bookmarkEnd w:id="5"/>
            <w:bookmarkEnd w:id="6"/>
            <w:bookmarkEnd w:id="7"/>
          </w:p>
          <w:p w:rsidR="00D8456B" w:rsidRPr="00250950" w:rsidRDefault="00D8456B" w:rsidP="00D8456B">
            <w:pPr>
              <w:pStyle w:val="SLIDE2"/>
              <w:rPr>
                <w:b/>
                <w:color w:val="800000"/>
              </w:rPr>
            </w:pPr>
          </w:p>
        </w:tc>
      </w:tr>
      <w:tr w:rsidR="00943906" w:rsidRPr="00F57EAE" w:rsidTr="00F82AB3">
        <w:tblPrEx>
          <w:tblBorders>
            <w:top w:val="single" w:sz="4" w:space="0" w:color="000000"/>
            <w:bottom w:val="single" w:sz="4" w:space="0" w:color="000000"/>
            <w:insideH w:val="single" w:sz="4" w:space="0" w:color="000000"/>
          </w:tblBorders>
        </w:tblPrEx>
        <w:tc>
          <w:tcPr>
            <w:tcW w:w="2700" w:type="dxa"/>
            <w:tcBorders>
              <w:top w:val="nil"/>
              <w:bottom w:val="nil"/>
            </w:tcBorders>
          </w:tcPr>
          <w:p w:rsidR="00943906" w:rsidRPr="00952FBB" w:rsidRDefault="00E54BBC" w:rsidP="009F44BB">
            <w:pPr>
              <w:pStyle w:val="NoSpacing"/>
              <w:rPr>
                <w:rFonts w:ascii="Calibri" w:hAnsi="Calibri"/>
                <w:color w:val="000000"/>
              </w:rPr>
            </w:pPr>
            <w:r>
              <w:rPr>
                <w:noProof/>
              </w:rPr>
              <w:drawing>
                <wp:inline distT="0" distB="0" distL="0" distR="0">
                  <wp:extent cx="673100" cy="673100"/>
                  <wp:effectExtent l="0" t="0" r="12700" b="12700"/>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Pr>
                <w:noProof/>
              </w:rPr>
              <w:drawing>
                <wp:inline distT="0" distB="0" distL="0" distR="0">
                  <wp:extent cx="673100" cy="673100"/>
                  <wp:effectExtent l="0" t="0" r="12700" b="12700"/>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6660" w:type="dxa"/>
            <w:tcBorders>
              <w:top w:val="nil"/>
              <w:bottom w:val="nil"/>
            </w:tcBorders>
          </w:tcPr>
          <w:p w:rsidR="00943906" w:rsidRDefault="00943906" w:rsidP="009F44BB">
            <w:pPr>
              <w:pStyle w:val="SLIDE1"/>
              <w:rPr>
                <w:rFonts w:ascii="Tahoma" w:hAnsi="Tahoma" w:cs="Tahoma"/>
                <w:b/>
                <w:bCs/>
                <w:color w:val="0000FF"/>
              </w:rPr>
            </w:pPr>
            <w:r w:rsidRPr="00821C11">
              <w:rPr>
                <w:rFonts w:ascii="Tahoma" w:hAnsi="Tahoma" w:cs="Tahoma"/>
                <w:b/>
                <w:bCs/>
                <w:color w:val="0000FF"/>
              </w:rPr>
              <w:t>Check for 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943906" w:rsidRPr="00821C11" w:rsidRDefault="00943906" w:rsidP="009F44BB">
            <w:pPr>
              <w:pStyle w:val="SLIDE1"/>
              <w:rPr>
                <w:rFonts w:ascii="Tahoma" w:hAnsi="Tahoma" w:cs="Tahoma"/>
                <w:b/>
                <w:bCs/>
                <w:color w:val="0000FF"/>
              </w:rPr>
            </w:pPr>
            <w:r>
              <w:rPr>
                <w:rFonts w:ascii="Tahoma" w:hAnsi="Tahoma" w:cs="Tahoma"/>
                <w:b/>
                <w:bCs/>
                <w:color w:val="0000FF"/>
              </w:rPr>
              <w:t>WEB SITE IS CONSTANTLY UPDATED</w:t>
            </w:r>
          </w:p>
        </w:tc>
      </w:tr>
      <w:tr w:rsidR="00943906" w:rsidRPr="00770536" w:rsidTr="00F82AB3">
        <w:tc>
          <w:tcPr>
            <w:tcW w:w="2700" w:type="dxa"/>
            <w:tcBorders>
              <w:left w:val="single" w:sz="4" w:space="0" w:color="000000"/>
              <w:right w:val="single" w:sz="4" w:space="0" w:color="000000"/>
            </w:tcBorders>
          </w:tcPr>
          <w:p w:rsidR="00943906" w:rsidRPr="00952FBB" w:rsidRDefault="00E54BBC" w:rsidP="009F44BB">
            <w:pPr>
              <w:pStyle w:val="NoSpacing"/>
              <w:rPr>
                <w:rFonts w:ascii="Calibri" w:hAnsi="Calibri"/>
                <w:color w:val="000000"/>
              </w:rPr>
            </w:pPr>
            <w:r>
              <w:rPr>
                <w:noProof/>
              </w:rPr>
              <w:drawing>
                <wp:inline distT="0" distB="0" distL="0" distR="0">
                  <wp:extent cx="673100" cy="673100"/>
                  <wp:effectExtent l="0" t="0" r="12700" b="12700"/>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943906" w:rsidRPr="001F1168" w:rsidRDefault="00943906" w:rsidP="009F44BB">
            <w:pPr>
              <w:pStyle w:val="SLIDE1"/>
              <w:rPr>
                <w:rFonts w:ascii="Arial Black" w:hAnsi="Arial Black"/>
                <w:b/>
                <w:sz w:val="28"/>
                <w:szCs w:val="28"/>
              </w:rPr>
            </w:pPr>
            <w:r w:rsidRPr="001F1168">
              <w:rPr>
                <w:rStyle w:val="sectioncontent1"/>
                <w:rFonts w:ascii="Arial Black" w:hAnsi="Arial Black"/>
                <w:sz w:val="28"/>
                <w:szCs w:val="28"/>
              </w:rPr>
              <w:fldChar w:fldCharType="begin"/>
            </w:r>
            <w:r w:rsidRPr="001F1168">
              <w:rPr>
                <w:rStyle w:val="sectioncontent1"/>
                <w:rFonts w:ascii="Arial Black" w:hAnsi="Arial Black"/>
                <w:sz w:val="28"/>
                <w:szCs w:val="28"/>
              </w:rPr>
              <w:instrText xml:space="preserve"> HYPERLINK "http://www.jameshalderman.com/links/a4/video_links/a4_suspension_55.html" \o "Suspension System" \t "_blank" </w:instrText>
            </w:r>
            <w:r w:rsidRPr="001F1168">
              <w:rPr>
                <w:rStyle w:val="sectioncontent1"/>
                <w:rFonts w:ascii="Arial Black" w:hAnsi="Arial Black"/>
                <w:sz w:val="28"/>
                <w:szCs w:val="28"/>
              </w:rPr>
              <w:fldChar w:fldCharType="separate"/>
            </w:r>
            <w:r w:rsidRPr="001F1168">
              <w:rPr>
                <w:rStyle w:val="Hyperlink"/>
                <w:rFonts w:ascii="Arial Black" w:hAnsi="Arial Black" w:cs="Arial"/>
                <w:sz w:val="28"/>
                <w:szCs w:val="28"/>
              </w:rPr>
              <w:t>Suspension System (55 Links)</w:t>
            </w:r>
            <w:r w:rsidRPr="001F1168">
              <w:rPr>
                <w:rStyle w:val="sectioncontent1"/>
                <w:rFonts w:ascii="Arial Black" w:hAnsi="Arial Black"/>
                <w:sz w:val="28"/>
                <w:szCs w:val="28"/>
              </w:rPr>
              <w:fldChar w:fldCharType="end"/>
            </w:r>
          </w:p>
        </w:tc>
      </w:tr>
      <w:tr w:rsidR="00F82AB3" w:rsidRPr="00217154" w:rsidTr="00F82AB3">
        <w:tblPrEx>
          <w:tblBorders>
            <w:top w:val="single" w:sz="4" w:space="0" w:color="000000"/>
          </w:tblBorders>
        </w:tblPrEx>
        <w:trPr>
          <w:trHeight w:val="972"/>
        </w:trPr>
        <w:tc>
          <w:tcPr>
            <w:tcW w:w="2700" w:type="dxa"/>
          </w:tcPr>
          <w:p w:rsidR="00F82AB3" w:rsidRDefault="00E54BBC" w:rsidP="00F82AB3">
            <w:r>
              <w:rPr>
                <w:noProof/>
              </w:rPr>
              <w:drawing>
                <wp:inline distT="0" distB="0" distL="0" distR="0">
                  <wp:extent cx="774700" cy="762000"/>
                  <wp:effectExtent l="0" t="0" r="12700"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r>
              <w:rPr>
                <w:noProof/>
              </w:rPr>
              <w:drawing>
                <wp:inline distT="0" distB="0" distL="0" distR="0">
                  <wp:extent cx="774700" cy="762000"/>
                  <wp:effectExtent l="0" t="0" r="12700"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6660" w:type="dxa"/>
          </w:tcPr>
          <w:p w:rsidR="00F82AB3" w:rsidRPr="00673A9B" w:rsidRDefault="00F82AB3" w:rsidP="00F82AB3">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F82AB3" w:rsidRPr="00091D6D" w:rsidTr="00F82AB3">
        <w:tblPrEx>
          <w:tblBorders>
            <w:top w:val="single" w:sz="4" w:space="0" w:color="000000"/>
            <w:bottom w:val="single" w:sz="4" w:space="0" w:color="000000"/>
          </w:tblBorders>
        </w:tblPrEx>
        <w:trPr>
          <w:trHeight w:val="378"/>
        </w:trPr>
        <w:tc>
          <w:tcPr>
            <w:tcW w:w="2700" w:type="dxa"/>
            <w:tcBorders>
              <w:top w:val="nil"/>
              <w:bottom w:val="nil"/>
            </w:tcBorders>
          </w:tcPr>
          <w:p w:rsidR="00F82AB3" w:rsidRPr="00F27F91" w:rsidRDefault="00E54BBC" w:rsidP="00F82AB3">
            <w:pPr>
              <w:pStyle w:val="NoSpacing"/>
              <w:rPr>
                <w:rFonts w:ascii="Arial Black" w:hAnsi="Arial Black"/>
                <w:color w:val="0000FF"/>
              </w:rPr>
            </w:pPr>
            <w:r>
              <w:rPr>
                <w:rFonts w:ascii="Arial Black" w:hAnsi="Arial Black"/>
                <w:noProof/>
                <w:color w:val="0000FF"/>
              </w:rPr>
              <w:drawing>
                <wp:inline distT="0" distB="0" distL="0" distR="0">
                  <wp:extent cx="622300" cy="635000"/>
                  <wp:effectExtent l="0" t="0" r="1270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p>
        </w:tc>
        <w:tc>
          <w:tcPr>
            <w:tcW w:w="6660" w:type="dxa"/>
            <w:tcBorders>
              <w:top w:val="nil"/>
              <w:bottom w:val="nil"/>
            </w:tcBorders>
          </w:tcPr>
          <w:p w:rsidR="00F82AB3" w:rsidRPr="007D7531" w:rsidRDefault="007D7531" w:rsidP="00F82AB3">
            <w:pPr>
              <w:pStyle w:val="SLIDE1"/>
              <w:rPr>
                <w:rStyle w:val="sectioncontent"/>
                <w:rFonts w:ascii="Arial Black" w:hAnsi="Arial Black"/>
                <w:color w:val="0000FF"/>
              </w:rPr>
            </w:pPr>
            <w:r w:rsidRPr="007D7531">
              <w:rPr>
                <w:rStyle w:val="sectioncontent"/>
                <w:rFonts w:ascii="Arial Black" w:hAnsi="Arial Black"/>
                <w:color w:val="0000FF"/>
              </w:rPr>
              <w:t xml:space="preserve">Crossword Puzzle </w:t>
            </w:r>
            <w:r w:rsidRPr="007D7531">
              <w:rPr>
                <w:rStyle w:val="sectioncontent"/>
                <w:rFonts w:ascii="Arial Black" w:hAnsi="Arial Black"/>
                <w:color w:val="0000FF"/>
              </w:rPr>
              <w:fldChar w:fldCharType="begin"/>
            </w:r>
            <w:r w:rsidRPr="007D7531">
              <w:rPr>
                <w:rStyle w:val="sectioncontent"/>
                <w:rFonts w:ascii="Arial Black" w:hAnsi="Arial Black"/>
                <w:color w:val="0000FF"/>
              </w:rPr>
              <w:instrText xml:space="preserve"> HYPERLINK "http://www.jameshalderman.com/links/book_steering_susp_5/cw/crossword_ch_8.doc" \t "_blank" </w:instrText>
            </w:r>
            <w:r w:rsidRPr="007D7531">
              <w:rPr>
                <w:rStyle w:val="sectioncontent"/>
                <w:rFonts w:ascii="Arial Black" w:hAnsi="Arial Black"/>
                <w:color w:val="0000FF"/>
              </w:rPr>
              <w:fldChar w:fldCharType="separate"/>
            </w:r>
            <w:r w:rsidRPr="007D7531">
              <w:rPr>
                <w:rStyle w:val="Hyperlink"/>
                <w:rFonts w:ascii="Arial Black" w:hAnsi="Arial Black"/>
              </w:rPr>
              <w:t>(Microsoft Word)</w:t>
            </w:r>
            <w:r w:rsidRPr="007D7531">
              <w:rPr>
                <w:rStyle w:val="sectioncontent"/>
                <w:rFonts w:ascii="Arial Black" w:hAnsi="Arial Black"/>
                <w:color w:val="0000FF"/>
              </w:rPr>
              <w:fldChar w:fldCharType="end"/>
            </w:r>
            <w:hyperlink r:id="rId14" w:history="1">
              <w:r w:rsidRPr="007D7531">
                <w:rPr>
                  <w:rStyle w:val="Hyperlink"/>
                  <w:rFonts w:ascii="Arial Black" w:hAnsi="Arial Black"/>
                </w:rPr>
                <w:t xml:space="preserve"> (PDF</w:t>
              </w:r>
            </w:hyperlink>
            <w:r w:rsidRPr="007D7531">
              <w:rPr>
                <w:rStyle w:val="sectioncontent"/>
                <w:rFonts w:ascii="Arial Black" w:hAnsi="Arial Black"/>
                <w:color w:val="0000FF"/>
              </w:rPr>
              <w:t>)</w:t>
            </w:r>
          </w:p>
          <w:p w:rsidR="007D7531" w:rsidRPr="00F27F91" w:rsidRDefault="007D7531" w:rsidP="00F82AB3">
            <w:pPr>
              <w:pStyle w:val="SLIDE1"/>
              <w:rPr>
                <w:rFonts w:ascii="Arial Black" w:hAnsi="Arial Black"/>
                <w:b/>
                <w:bCs/>
                <w:color w:val="0000FF"/>
              </w:rPr>
            </w:pPr>
            <w:r w:rsidRPr="007D7531">
              <w:rPr>
                <w:rStyle w:val="sectioncontent"/>
                <w:rFonts w:ascii="Arial Black" w:hAnsi="Arial Black"/>
                <w:color w:val="0000FF"/>
              </w:rPr>
              <w:t>Word Search Puzzle</w:t>
            </w:r>
            <w:r w:rsidRPr="007D7531">
              <w:rPr>
                <w:rStyle w:val="sectioncontent"/>
                <w:rFonts w:ascii="Arial Black" w:hAnsi="Arial Black"/>
                <w:color w:val="0000FF"/>
              </w:rPr>
              <w:fldChar w:fldCharType="begin"/>
            </w:r>
            <w:r w:rsidRPr="007D7531">
              <w:rPr>
                <w:rStyle w:val="sectioncontent"/>
                <w:rFonts w:ascii="Arial Black" w:hAnsi="Arial Black"/>
                <w:color w:val="0000FF"/>
              </w:rPr>
              <w:instrText xml:space="preserve"> HYPERLINK "http://www.jameshalderman.com/links/book_steering_susp_5/ws/word_search_ch_8.doc" \t "_blank" </w:instrText>
            </w:r>
            <w:r w:rsidRPr="007D7531">
              <w:rPr>
                <w:rStyle w:val="sectioncontent"/>
                <w:rFonts w:ascii="Arial Black" w:hAnsi="Arial Black"/>
                <w:color w:val="0000FF"/>
              </w:rPr>
              <w:fldChar w:fldCharType="separate"/>
            </w:r>
            <w:r w:rsidRPr="007D7531">
              <w:rPr>
                <w:rStyle w:val="Hyperlink"/>
                <w:rFonts w:ascii="Arial Black" w:hAnsi="Arial Black"/>
              </w:rPr>
              <w:t xml:space="preserve"> (Microsoft Word)</w:t>
            </w:r>
            <w:r w:rsidRPr="007D7531">
              <w:rPr>
                <w:rStyle w:val="sectioncontent"/>
                <w:rFonts w:ascii="Arial Black" w:hAnsi="Arial Black"/>
                <w:color w:val="0000FF"/>
              </w:rPr>
              <w:fldChar w:fldCharType="end"/>
            </w:r>
            <w:r w:rsidRPr="007D7531">
              <w:rPr>
                <w:rStyle w:val="sectioncontent"/>
                <w:rFonts w:ascii="Arial Black" w:hAnsi="Arial Black"/>
                <w:color w:val="0000FF"/>
              </w:rPr>
              <w:fldChar w:fldCharType="begin"/>
            </w:r>
            <w:r w:rsidRPr="007D7531">
              <w:rPr>
                <w:rStyle w:val="sectioncontent"/>
                <w:rFonts w:ascii="Arial Black" w:hAnsi="Arial Black"/>
                <w:color w:val="0000FF"/>
              </w:rPr>
              <w:instrText xml:space="preserve"> HYPERLINK "http://www.jameshalderman.com/links/book_steering_susp_5/ws/word_search_ch_8.pdf" \t "_blank" </w:instrText>
            </w:r>
            <w:r w:rsidRPr="007D7531">
              <w:rPr>
                <w:rStyle w:val="sectioncontent"/>
                <w:rFonts w:ascii="Arial Black" w:hAnsi="Arial Black"/>
                <w:color w:val="0000FF"/>
              </w:rPr>
              <w:fldChar w:fldCharType="separate"/>
            </w:r>
            <w:r w:rsidRPr="007D7531">
              <w:rPr>
                <w:rStyle w:val="Hyperlink"/>
                <w:rFonts w:ascii="Arial Black" w:hAnsi="Arial Black"/>
              </w:rPr>
              <w:t xml:space="preserve"> (PDF)</w:t>
            </w:r>
            <w:r w:rsidRPr="007D7531">
              <w:rPr>
                <w:rStyle w:val="sectioncontent"/>
                <w:rFonts w:ascii="Arial Black" w:hAnsi="Arial Black"/>
                <w:color w:val="0000FF"/>
              </w:rPr>
              <w:fldChar w:fldCharType="end"/>
            </w:r>
          </w:p>
        </w:tc>
      </w:tr>
      <w:tr w:rsidR="00D8456B" w:rsidTr="00F82AB3">
        <w:tc>
          <w:tcPr>
            <w:tcW w:w="2700" w:type="dxa"/>
            <w:tcBorders>
              <w:left w:val="single" w:sz="4" w:space="0" w:color="000000"/>
              <w:right w:val="single" w:sz="4" w:space="0" w:color="000000"/>
            </w:tcBorders>
          </w:tcPr>
          <w:p w:rsidR="00D8456B" w:rsidRDefault="00E54BBC" w:rsidP="00D8456B">
            <w:pPr>
              <w:pStyle w:val="NOTE"/>
            </w:pPr>
            <w:r>
              <w:rPr>
                <w:rFonts w:ascii="Calibri" w:hAnsi="Calibri"/>
                <w:noProof/>
                <w:color w:val="000000"/>
              </w:rPr>
              <w:drawing>
                <wp:inline distT="0" distB="0" distL="0" distR="0">
                  <wp:extent cx="800100" cy="647700"/>
                  <wp:effectExtent l="0" t="0" r="12700" b="12700"/>
                  <wp:docPr id="8" name="Picture 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8456B" w:rsidRPr="00565AAD" w:rsidRDefault="00F82AB3" w:rsidP="00943906">
            <w:pPr>
              <w:pStyle w:val="SLIDE1"/>
            </w:pPr>
            <w:r>
              <w:rPr>
                <w:b/>
              </w:rPr>
              <w:t>2</w:t>
            </w:r>
            <w:r w:rsidR="00D8456B" w:rsidRPr="006B2874">
              <w:rPr>
                <w:b/>
              </w:rPr>
              <w:t xml:space="preserve">. </w:t>
            </w:r>
            <w:r w:rsidR="00D8456B">
              <w:rPr>
                <w:b/>
              </w:rPr>
              <w:t xml:space="preserve">SLIDE </w:t>
            </w:r>
            <w:r>
              <w:rPr>
                <w:b/>
              </w:rPr>
              <w:t>2</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w:t>
            </w:r>
            <w:r w:rsidR="00D8456B" w:rsidRPr="00565AAD">
              <w:t xml:space="preserve">    Solid axles are used on rear-wheel-drive vehicles as well as front-wheel-drive vehicles.</w:t>
            </w:r>
          </w:p>
          <w:p w:rsidR="00D8456B" w:rsidRDefault="00F82AB3" w:rsidP="00943906">
            <w:pPr>
              <w:pStyle w:val="SLIDE1"/>
            </w:pPr>
            <w:r>
              <w:rPr>
                <w:b/>
              </w:rPr>
              <w:t>3</w:t>
            </w:r>
            <w:r w:rsidR="00D8456B" w:rsidRPr="006B2874">
              <w:rPr>
                <w:b/>
              </w:rPr>
              <w:t>.</w:t>
            </w:r>
            <w:r w:rsidR="00943906">
              <w:rPr>
                <w:b/>
              </w:rPr>
              <w:t xml:space="preserve">  SLIDE </w:t>
            </w:r>
            <w:r>
              <w:rPr>
                <w:b/>
              </w:rPr>
              <w:t>3</w:t>
            </w:r>
            <w:r w:rsidR="00D8456B" w:rsidRPr="006B2874">
              <w:rPr>
                <w:b/>
              </w:rPr>
              <w:t xml:space="preserve"> </w:t>
            </w:r>
            <w:r w:rsidR="00D8456B" w:rsidRPr="006B2874">
              <w:rPr>
                <w:b/>
                <w:color w:val="0000FF"/>
              </w:rPr>
              <w:t>EXPLAIN</w:t>
            </w:r>
            <w:r w:rsidR="00D8456B" w:rsidRPr="006B2874">
              <w:rPr>
                <w:b/>
              </w:rPr>
              <w:t xml:space="preserve"> Figure </w:t>
            </w:r>
            <w:r w:rsidR="00943906">
              <w:rPr>
                <w:b/>
              </w:rPr>
              <w:t>8</w:t>
            </w:r>
            <w:r w:rsidR="00D8456B" w:rsidRPr="006B2874">
              <w:rPr>
                <w:b/>
              </w:rPr>
              <w:t>-2</w:t>
            </w:r>
            <w:r w:rsidR="00D8456B" w:rsidRPr="006B2874">
              <w:t xml:space="preserve"> solid axle supports the springs, so the axle and suspension components are unsprung weight. When one wheel rides over a bump, the force of impact transfers through the solid axle to the opposite side, leading to unstable handl</w:t>
            </w:r>
            <w:r w:rsidR="00D8456B">
              <w:t>ing</w:t>
            </w:r>
          </w:p>
          <w:p w:rsidR="00943906" w:rsidRPr="00250950" w:rsidRDefault="00872006" w:rsidP="00872006">
            <w:pPr>
              <w:pStyle w:val="SLIDE1"/>
              <w:rPr>
                <w:b/>
                <w:color w:val="800000"/>
              </w:rPr>
            </w:pPr>
            <w:r>
              <w:rPr>
                <w:b/>
              </w:rPr>
              <w:t>4</w:t>
            </w:r>
            <w:r w:rsidR="00943906" w:rsidRPr="006B2874">
              <w:rPr>
                <w:b/>
              </w:rPr>
              <w:t xml:space="preserve">.  SLIDE </w:t>
            </w:r>
            <w:r>
              <w:rPr>
                <w:b/>
              </w:rPr>
              <w:t>4</w:t>
            </w:r>
            <w:r w:rsidR="00943906" w:rsidRPr="006B2874">
              <w:rPr>
                <w:b/>
              </w:rPr>
              <w:t xml:space="preserve"> </w:t>
            </w:r>
            <w:r w:rsidR="00943906" w:rsidRPr="006B2874">
              <w:rPr>
                <w:b/>
                <w:color w:val="0000FF"/>
              </w:rPr>
              <w:t>EXPLAIN</w:t>
            </w:r>
            <w:r w:rsidR="00943906" w:rsidRPr="006B2874">
              <w:rPr>
                <w:b/>
              </w:rPr>
              <w:t xml:space="preserve"> Figure </w:t>
            </w:r>
            <w:r w:rsidR="00943906">
              <w:rPr>
                <w:b/>
              </w:rPr>
              <w:t>8</w:t>
            </w:r>
            <w:r w:rsidR="00943906" w:rsidRPr="006B2874">
              <w:rPr>
                <w:b/>
              </w:rPr>
              <w:t>-</w:t>
            </w:r>
            <w:r w:rsidR="00943906">
              <w:rPr>
                <w:b/>
              </w:rPr>
              <w:t xml:space="preserve">3 </w:t>
            </w:r>
            <w:r w:rsidR="00943906" w:rsidRPr="00943906">
              <w:t>When the axle housing reacts against the force of axle shaft rotation, the front of the differential tilts upward, creating axle windup.</w:t>
            </w:r>
          </w:p>
        </w:tc>
      </w:tr>
      <w:tr w:rsidR="00D8456B" w:rsidRPr="008B0DA8"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8B0DA8" w:rsidRDefault="00E54BBC" w:rsidP="00D8456B">
            <w:pPr>
              <w:rPr>
                <w:rFonts w:ascii="Arial Black" w:hAnsi="Arial Black"/>
                <w:color w:val="0000FF"/>
                <w:sz w:val="16"/>
                <w:szCs w:val="16"/>
              </w:rPr>
            </w:pPr>
            <w:r>
              <w:rPr>
                <w:noProof/>
              </w:rPr>
              <w:drawing>
                <wp:inline distT="0" distB="0" distL="0" distR="0">
                  <wp:extent cx="673100" cy="660400"/>
                  <wp:effectExtent l="0" t="0" r="12700" b="0"/>
                  <wp:docPr id="9" name="Picture 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10" name="Picture 1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832D0A" w:rsidRDefault="00D8456B" w:rsidP="00D8456B">
            <w:pPr>
              <w:autoSpaceDE w:val="0"/>
              <w:autoSpaceDN w:val="0"/>
              <w:adjustRightInd w:val="0"/>
              <w:rPr>
                <w:rStyle w:val="CurrAssetChar"/>
                <w:rFonts w:eastAsia="MS Mincho"/>
              </w:rPr>
            </w:pPr>
            <w:r w:rsidRPr="00832D0A">
              <w:rPr>
                <w:rStyle w:val="CurrAssetChar"/>
                <w:bCs/>
                <w:sz w:val="28"/>
                <w:u w:val="single"/>
              </w:rPr>
              <w:t>DISCUSSION</w:t>
            </w:r>
            <w:r w:rsidRPr="008B0DA8">
              <w:rPr>
                <w:color w:val="0000FF"/>
                <w:sz w:val="28"/>
                <w:szCs w:val="28"/>
                <w:u w:val="single"/>
              </w:rPr>
              <w:t>:</w:t>
            </w:r>
            <w:r w:rsidRPr="008B0DA8">
              <w:t xml:space="preserve"> </w:t>
            </w:r>
            <w:r w:rsidRPr="00832D0A">
              <w:rPr>
                <w:rStyle w:val="CurrAssetChar"/>
                <w:rFonts w:eastAsia="MS Mincho"/>
              </w:rPr>
              <w:t>Ask the students to discuss what Hotchkiss drives are and why they are called Hotchkiss drives.</w:t>
            </w:r>
          </w:p>
          <w:p w:rsidR="00D8456B" w:rsidRPr="008B0DA8" w:rsidRDefault="00D8456B" w:rsidP="00D8456B">
            <w:pPr>
              <w:pStyle w:val="CurrAsset"/>
            </w:pPr>
          </w:p>
        </w:tc>
      </w:tr>
      <w:tr w:rsidR="00D8456B" w:rsidTr="00F82AB3">
        <w:tc>
          <w:tcPr>
            <w:tcW w:w="2700" w:type="dxa"/>
            <w:tcBorders>
              <w:left w:val="single" w:sz="4" w:space="0" w:color="000000"/>
              <w:right w:val="single" w:sz="4" w:space="0" w:color="000000"/>
            </w:tcBorders>
          </w:tcPr>
          <w:p w:rsidR="00D8456B" w:rsidRDefault="00E54BBC" w:rsidP="00D8456B">
            <w:pPr>
              <w:pStyle w:val="NOTE"/>
            </w:pPr>
            <w:r>
              <w:rPr>
                <w:rFonts w:ascii="Calibri" w:hAnsi="Calibri"/>
                <w:noProof/>
                <w:color w:val="000000"/>
              </w:rPr>
              <w:drawing>
                <wp:inline distT="0" distB="0" distL="0" distR="0">
                  <wp:extent cx="800100" cy="647700"/>
                  <wp:effectExtent l="0" t="0" r="12700" b="12700"/>
                  <wp:docPr id="11" name="Picture 1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8456B" w:rsidRPr="00565AAD" w:rsidRDefault="00872006" w:rsidP="00872006">
            <w:pPr>
              <w:pStyle w:val="SLIDE1"/>
            </w:pPr>
            <w:r>
              <w:rPr>
                <w:b/>
              </w:rPr>
              <w:t>5</w:t>
            </w:r>
            <w:r w:rsidR="00D8456B" w:rsidRPr="006B2874">
              <w:rPr>
                <w:b/>
              </w:rPr>
              <w:t xml:space="preserve">.  </w:t>
            </w:r>
            <w:r w:rsidR="00D8456B">
              <w:rPr>
                <w:b/>
              </w:rPr>
              <w:t xml:space="preserve">SLIDE </w:t>
            </w:r>
            <w:r>
              <w:rPr>
                <w:b/>
              </w:rPr>
              <w:t>5</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-4</w:t>
            </w:r>
            <w:r w:rsidR="00D8456B" w:rsidRPr="00565AAD">
              <w:t xml:space="preserve"> typical rear-wheel-drive pickup truck rear suspension equipped with leaf springs. This type of arrangement is called a Hotchkiss drive and the drive train forces are controlled by the rear suspension components.</w:t>
            </w:r>
          </w:p>
          <w:p w:rsidR="00D8456B" w:rsidRPr="00250950" w:rsidRDefault="00872006" w:rsidP="00872006">
            <w:pPr>
              <w:pStyle w:val="SLIDE1"/>
              <w:rPr>
                <w:b/>
                <w:color w:val="800000"/>
              </w:rPr>
            </w:pPr>
            <w:r>
              <w:rPr>
                <w:b/>
              </w:rPr>
              <w:t>6</w:t>
            </w:r>
            <w:r w:rsidR="00D8456B" w:rsidRPr="006B2874">
              <w:rPr>
                <w:b/>
              </w:rPr>
              <w:t xml:space="preserve">.  </w:t>
            </w:r>
            <w:r w:rsidR="00943906">
              <w:rPr>
                <w:b/>
              </w:rPr>
              <w:t xml:space="preserve">SLIDE </w:t>
            </w:r>
            <w:r>
              <w:rPr>
                <w:b/>
              </w:rPr>
              <w:t>6</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-5</w:t>
            </w:r>
            <w:r w:rsidR="00D8456B" w:rsidRPr="00565AAD">
              <w:t xml:space="preserve">    An exploded view of a beam axle with multi-leaf springs</w:t>
            </w:r>
          </w:p>
        </w:tc>
      </w:tr>
      <w:tr w:rsidR="00D8456B" w:rsidRPr="009F0371"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9F0371" w:rsidRDefault="00E54BBC" w:rsidP="00D8456B">
            <w:pPr>
              <w:rPr>
                <w:rFonts w:ascii="Arial Black" w:hAnsi="Arial Black"/>
                <w:color w:val="0000FF"/>
                <w:sz w:val="16"/>
                <w:szCs w:val="16"/>
              </w:rPr>
            </w:pPr>
            <w:r>
              <w:rPr>
                <w:noProof/>
              </w:rPr>
              <w:lastRenderedPageBreak/>
              <w:drawing>
                <wp:inline distT="0" distB="0" distL="0" distR="0">
                  <wp:extent cx="698500" cy="685800"/>
                  <wp:effectExtent l="0" t="0" r="12700" b="0"/>
                  <wp:docPr id="12" name="Picture 1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8B0DA8" w:rsidRDefault="00D8456B" w:rsidP="00D8456B">
            <w:pPr>
              <w:pStyle w:val="CurrAsset"/>
              <w:rPr>
                <w:color w:val="0000FF"/>
                <w:sz w:val="28"/>
                <w:szCs w:val="28"/>
                <w:u w:val="single"/>
              </w:rPr>
            </w:pPr>
            <w:r w:rsidRPr="008B0DA8">
              <w:rPr>
                <w:color w:val="0000FF"/>
                <w:sz w:val="28"/>
                <w:szCs w:val="28"/>
                <w:u w:val="single"/>
              </w:rPr>
              <w:t xml:space="preserve">DEMONSTRATION: </w:t>
            </w:r>
            <w:r w:rsidRPr="006E1B4F">
              <w:rPr>
                <w:bCs/>
                <w:sz w:val="28"/>
              </w:rPr>
              <w:t>Show examples of leaf springs</w:t>
            </w:r>
            <w:r>
              <w:rPr>
                <w:rFonts w:ascii="FranklinGothic-MedCnd" w:eastAsia="MS Mincho" w:hAnsi="FranklinGothic-MedCnd" w:cs="FranklinGothic-MedCnd"/>
                <w:sz w:val="20"/>
                <w:szCs w:val="20"/>
                <w:lang w:eastAsia="ja-JP"/>
              </w:rPr>
              <w:t xml:space="preserve"> </w:t>
            </w:r>
          </w:p>
        </w:tc>
      </w:tr>
      <w:tr w:rsidR="00D8456B" w:rsidRPr="008B0DA8"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8B0DA8" w:rsidRDefault="00E54BBC" w:rsidP="00D8456B">
            <w:pPr>
              <w:rPr>
                <w:rFonts w:ascii="Arial Black" w:hAnsi="Arial Black"/>
                <w:color w:val="0000FF"/>
                <w:sz w:val="16"/>
                <w:szCs w:val="16"/>
              </w:rPr>
            </w:pPr>
            <w:r>
              <w:rPr>
                <w:noProof/>
              </w:rPr>
              <w:drawing>
                <wp:inline distT="0" distB="0" distL="0" distR="0">
                  <wp:extent cx="673100" cy="660400"/>
                  <wp:effectExtent l="0" t="0" r="12700" b="0"/>
                  <wp:docPr id="13" name="Picture 1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14" name="Picture 1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6E1B4F" w:rsidRDefault="00D8456B" w:rsidP="00D8456B">
            <w:pPr>
              <w:pStyle w:val="CurrAsset"/>
            </w:pPr>
            <w:r w:rsidRPr="006E1B4F">
              <w:rPr>
                <w:bCs/>
                <w:color w:val="0000FF"/>
                <w:sz w:val="28"/>
                <w:u w:val="single"/>
              </w:rPr>
              <w:t>DISCUSSION</w:t>
            </w:r>
            <w:r w:rsidRPr="008B0DA8">
              <w:t xml:space="preserve">: </w:t>
            </w:r>
            <w:r w:rsidRPr="006E1B4F">
              <w:t>Ask the students to</w:t>
            </w:r>
            <w:r>
              <w:t xml:space="preserve"> </w:t>
            </w:r>
            <w:r w:rsidRPr="006E1B4F">
              <w:t>discuss why some rear</w:t>
            </w:r>
            <w:r>
              <w:t xml:space="preserve"> </w:t>
            </w:r>
            <w:r w:rsidRPr="006E1B4F">
              <w:t>suspensions use one set</w:t>
            </w:r>
            <w:r>
              <w:t xml:space="preserve"> </w:t>
            </w:r>
            <w:r w:rsidRPr="006E1B4F">
              <w:t>of trailing arms while</w:t>
            </w:r>
            <w:r>
              <w:t xml:space="preserve"> </w:t>
            </w:r>
            <w:r w:rsidRPr="006E1B4F">
              <w:t>other rear suspensions</w:t>
            </w:r>
            <w:r>
              <w:t xml:space="preserve"> </w:t>
            </w:r>
            <w:r w:rsidRPr="006E1B4F">
              <w:t>use two sets.</w:t>
            </w:r>
          </w:p>
        </w:tc>
      </w:tr>
      <w:tr w:rsidR="00D8456B" w:rsidRPr="00EC7A1A"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EC7A1A" w:rsidRDefault="00E54BBC" w:rsidP="00D8456B">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15" name="Picture 15"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16" name="Picture 1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A943BF" w:rsidRDefault="00D8456B" w:rsidP="00D8456B">
            <w:pPr>
              <w:pStyle w:val="CurrAsset"/>
              <w:rPr>
                <w:color w:val="0000FF"/>
                <w:sz w:val="28"/>
                <w:szCs w:val="28"/>
                <w:u w:val="single"/>
              </w:rPr>
            </w:pPr>
            <w:r w:rsidRPr="00A943BF">
              <w:rPr>
                <w:color w:val="0000FF"/>
                <w:sz w:val="28"/>
                <w:szCs w:val="28"/>
                <w:u w:val="single"/>
              </w:rPr>
              <w:t>ON-VEHICLE NATEF TASK</w:t>
            </w:r>
            <w:r w:rsidR="00943906">
              <w:rPr>
                <w:color w:val="0000FF"/>
                <w:sz w:val="28"/>
                <w:szCs w:val="28"/>
                <w:u w:val="single"/>
              </w:rPr>
              <w:t>:</w:t>
            </w:r>
            <w:r w:rsidRPr="000920E5">
              <w:rPr>
                <w:color w:val="0000FF"/>
                <w:sz w:val="28"/>
                <w:szCs w:val="28"/>
                <w:u w:val="single"/>
              </w:rPr>
              <w:t xml:space="preserve"> </w:t>
            </w:r>
            <w:r w:rsidRPr="000920E5">
              <w:rPr>
                <w:bCs/>
                <w:sz w:val="28"/>
              </w:rPr>
              <w:t>Remove, inspect, and install leaf springs, leaf spring insulators (silencers), shackles, brackets, bushings, and mounts</w:t>
            </w:r>
          </w:p>
        </w:tc>
      </w:tr>
      <w:tr w:rsidR="00D8456B"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Default="00E54BBC" w:rsidP="00D8456B">
            <w:pPr>
              <w:pStyle w:val="NOTE"/>
            </w:pPr>
            <w:r>
              <w:rPr>
                <w:rFonts w:ascii="Calibri" w:hAnsi="Calibri"/>
                <w:noProof/>
                <w:color w:val="000000"/>
              </w:rPr>
              <w:drawing>
                <wp:inline distT="0" distB="0" distL="0" distR="0">
                  <wp:extent cx="800100" cy="647700"/>
                  <wp:effectExtent l="0" t="0" r="12700" b="12700"/>
                  <wp:docPr id="17" name="Picture 1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565AAD" w:rsidRDefault="00872006" w:rsidP="00872006">
            <w:pPr>
              <w:pStyle w:val="SLIDE1"/>
            </w:pPr>
            <w:r>
              <w:rPr>
                <w:b/>
              </w:rPr>
              <w:t>7</w:t>
            </w:r>
            <w:r w:rsidR="00D8456B" w:rsidRPr="006B2874">
              <w:rPr>
                <w:b/>
              </w:rPr>
              <w:t xml:space="preserve">.  </w:t>
            </w:r>
            <w:r w:rsidR="00D8456B">
              <w:rPr>
                <w:b/>
              </w:rPr>
              <w:t xml:space="preserve">SLIDE </w:t>
            </w:r>
            <w:r>
              <w:rPr>
                <w:b/>
              </w:rPr>
              <w:t>7</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-6</w:t>
            </w:r>
            <w:r w:rsidR="00D8456B" w:rsidRPr="00565AAD">
              <w:t xml:space="preserve">    A trailing arm rear suspension with a solid axle used on a front-wheel-drive vehicle.</w:t>
            </w:r>
          </w:p>
          <w:p w:rsidR="00D8456B" w:rsidRPr="00FD6F99" w:rsidRDefault="00872006" w:rsidP="00872006">
            <w:pPr>
              <w:pStyle w:val="SLIDE1"/>
              <w:rPr>
                <w:color w:val="0000FF"/>
                <w:sz w:val="28"/>
                <w:szCs w:val="28"/>
                <w:u w:val="single"/>
              </w:rPr>
            </w:pPr>
            <w:r>
              <w:rPr>
                <w:b/>
              </w:rPr>
              <w:t>8</w:t>
            </w:r>
            <w:r w:rsidR="00D8456B" w:rsidRPr="006B2874">
              <w:rPr>
                <w:b/>
              </w:rPr>
              <w:t xml:space="preserve">.  </w:t>
            </w:r>
            <w:r w:rsidR="00943906">
              <w:rPr>
                <w:b/>
              </w:rPr>
              <w:t xml:space="preserve">SLIDE </w:t>
            </w:r>
            <w:r>
              <w:rPr>
                <w:b/>
              </w:rPr>
              <w:t>8</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-7</w:t>
            </w:r>
            <w:r w:rsidR="00D8456B" w:rsidRPr="00565AAD">
              <w:t xml:space="preserve"> Camaro and Firebird rear suspension systems use a torque arm to control axle windup. If rubber torque arm bushings (cushions) are worn, a loud “bang” could be heard and felt when accelerating suddenly.</w:t>
            </w:r>
            <w:r w:rsidR="00D8456B">
              <w:t xml:space="preserve"> </w:t>
            </w:r>
          </w:p>
        </w:tc>
      </w:tr>
      <w:tr w:rsidR="00D8456B" w:rsidRPr="00561CC5"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561CC5" w:rsidRDefault="00E54BBC" w:rsidP="00D8456B">
            <w:pPr>
              <w:rPr>
                <w:rFonts w:ascii="Arial Black" w:hAnsi="Arial Black"/>
                <w:color w:val="0000FF"/>
                <w:sz w:val="16"/>
                <w:szCs w:val="16"/>
              </w:rPr>
            </w:pPr>
            <w:r>
              <w:rPr>
                <w:noProof/>
              </w:rPr>
              <w:drawing>
                <wp:inline distT="0" distB="0" distL="0" distR="0">
                  <wp:extent cx="774700" cy="762000"/>
                  <wp:effectExtent l="0" t="0" r="12700" b="0"/>
                  <wp:docPr id="18" name="Picture 1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6E1B4F" w:rsidRDefault="00D8456B" w:rsidP="00D8456B">
            <w:pPr>
              <w:pStyle w:val="CurrAsset"/>
              <w:rPr>
                <w:bCs/>
                <w:color w:val="0000FF"/>
                <w:sz w:val="28"/>
              </w:rPr>
            </w:pPr>
            <w:r>
              <w:rPr>
                <w:bCs/>
                <w:color w:val="0000FF"/>
                <w:sz w:val="28"/>
              </w:rPr>
              <w:t>B</w:t>
            </w:r>
            <w:r w:rsidRPr="006E1B4F">
              <w:rPr>
                <w:bCs/>
                <w:color w:val="0000FF"/>
                <w:sz w:val="28"/>
              </w:rPr>
              <w:t xml:space="preserve">roken </w:t>
            </w:r>
            <w:r>
              <w:rPr>
                <w:bCs/>
                <w:sz w:val="28"/>
                <w:u w:val="single"/>
              </w:rPr>
              <w:t>Panhard R</w:t>
            </w:r>
            <w:r w:rsidRPr="00150B0D">
              <w:rPr>
                <w:bCs/>
                <w:sz w:val="28"/>
                <w:u w:val="single"/>
              </w:rPr>
              <w:t>od</w:t>
            </w:r>
            <w:r>
              <w:rPr>
                <w:bCs/>
                <w:color w:val="0000FF"/>
                <w:sz w:val="28"/>
              </w:rPr>
              <w:t xml:space="preserve"> </w:t>
            </w:r>
            <w:r w:rsidRPr="006E1B4F">
              <w:rPr>
                <w:bCs/>
                <w:color w:val="0000FF"/>
                <w:sz w:val="28"/>
              </w:rPr>
              <w:t>will cause tires to</w:t>
            </w:r>
          </w:p>
          <w:p w:rsidR="00D8456B" w:rsidRDefault="00D8456B" w:rsidP="00D8456B">
            <w:pPr>
              <w:pStyle w:val="CurrAsset"/>
              <w:rPr>
                <w:bCs/>
                <w:color w:val="0000FF"/>
                <w:sz w:val="28"/>
              </w:rPr>
            </w:pPr>
            <w:r w:rsidRPr="006E1B4F">
              <w:rPr>
                <w:bCs/>
                <w:color w:val="0000FF"/>
                <w:sz w:val="28"/>
              </w:rPr>
              <w:t>hit wheel house</w:t>
            </w:r>
            <w:r>
              <w:rPr>
                <w:bCs/>
                <w:color w:val="0000FF"/>
                <w:sz w:val="28"/>
              </w:rPr>
              <w:t xml:space="preserve"> </w:t>
            </w:r>
            <w:r w:rsidRPr="006E1B4F">
              <w:rPr>
                <w:bCs/>
                <w:color w:val="0000FF"/>
                <w:sz w:val="28"/>
              </w:rPr>
              <w:t>when cornering</w:t>
            </w:r>
            <w:r>
              <w:rPr>
                <w:bCs/>
                <w:color w:val="0000FF"/>
                <w:sz w:val="28"/>
              </w:rPr>
              <w:t xml:space="preserve">: </w:t>
            </w:r>
          </w:p>
          <w:p w:rsidR="00D8456B" w:rsidRPr="006E1B4F" w:rsidRDefault="00D8456B" w:rsidP="00D8456B">
            <w:pPr>
              <w:pStyle w:val="CurrAsset"/>
              <w:rPr>
                <w:bCs/>
                <w:color w:val="0000FF"/>
                <w:sz w:val="28"/>
                <w:highlight w:val="yellow"/>
              </w:rPr>
            </w:pPr>
            <w:r w:rsidRPr="00150B0D">
              <w:rPr>
                <w:bCs/>
                <w:color w:val="0000FF"/>
                <w:sz w:val="28"/>
                <w:u w:val="single"/>
              </w:rPr>
              <w:t xml:space="preserve">FIGURE </w:t>
            </w:r>
            <w:r w:rsidR="00943906">
              <w:rPr>
                <w:bCs/>
                <w:color w:val="0000FF"/>
                <w:sz w:val="28"/>
                <w:u w:val="single"/>
              </w:rPr>
              <w:t>8</w:t>
            </w:r>
            <w:r w:rsidRPr="00150B0D">
              <w:rPr>
                <w:bCs/>
                <w:color w:val="0000FF"/>
                <w:sz w:val="28"/>
                <w:u w:val="single"/>
              </w:rPr>
              <w:t>-7</w:t>
            </w:r>
          </w:p>
        </w:tc>
      </w:tr>
      <w:tr w:rsidR="00D8456B" w:rsidRPr="008B0DA8"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8B0DA8" w:rsidRDefault="00E54BBC" w:rsidP="00D8456B">
            <w:pPr>
              <w:rPr>
                <w:rFonts w:ascii="Arial Black" w:hAnsi="Arial Black"/>
                <w:color w:val="0000FF"/>
                <w:sz w:val="16"/>
                <w:szCs w:val="16"/>
              </w:rPr>
            </w:pPr>
            <w:r>
              <w:rPr>
                <w:noProof/>
              </w:rPr>
              <w:drawing>
                <wp:inline distT="0" distB="0" distL="0" distR="0">
                  <wp:extent cx="673100" cy="660400"/>
                  <wp:effectExtent l="0" t="0" r="12700" b="0"/>
                  <wp:docPr id="19" name="Picture 1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0" name="Picture 2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8B0DA8" w:rsidRDefault="00D8456B" w:rsidP="00D8456B">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how the length of a </w:t>
            </w:r>
            <w:r>
              <w:rPr>
                <w:bCs/>
                <w:color w:val="0000FF"/>
                <w:sz w:val="28"/>
                <w:u w:val="single"/>
              </w:rPr>
              <w:t>Panhard R</w:t>
            </w:r>
            <w:r w:rsidRPr="003B4C2E">
              <w:rPr>
                <w:bCs/>
                <w:color w:val="0000FF"/>
                <w:sz w:val="28"/>
                <w:u w:val="single"/>
              </w:rPr>
              <w:t>od</w:t>
            </w:r>
            <w:r>
              <w:rPr>
                <w:rFonts w:eastAsia="MS Mincho"/>
                <w:lang w:eastAsia="ja-JP"/>
              </w:rPr>
              <w:t xml:space="preserve"> will affect rear axle movement: </w:t>
            </w:r>
            <w:r w:rsidRPr="00150B0D">
              <w:rPr>
                <w:bCs/>
                <w:color w:val="0000FF"/>
                <w:sz w:val="28"/>
                <w:u w:val="single"/>
              </w:rPr>
              <w:t xml:space="preserve">FIGURE </w:t>
            </w:r>
            <w:r w:rsidR="00943906">
              <w:rPr>
                <w:bCs/>
                <w:color w:val="0000FF"/>
                <w:sz w:val="28"/>
                <w:u w:val="single"/>
              </w:rPr>
              <w:t>8</w:t>
            </w:r>
            <w:r w:rsidRPr="00150B0D">
              <w:rPr>
                <w:bCs/>
                <w:color w:val="0000FF"/>
                <w:sz w:val="28"/>
                <w:u w:val="single"/>
              </w:rPr>
              <w:t>-7</w:t>
            </w:r>
          </w:p>
        </w:tc>
      </w:tr>
      <w:tr w:rsidR="00D8456B" w:rsidTr="00F82AB3">
        <w:tc>
          <w:tcPr>
            <w:tcW w:w="2700" w:type="dxa"/>
            <w:tcBorders>
              <w:left w:val="single" w:sz="4" w:space="0" w:color="000000"/>
              <w:right w:val="single" w:sz="4" w:space="0" w:color="000000"/>
            </w:tcBorders>
          </w:tcPr>
          <w:p w:rsidR="00D8456B" w:rsidRDefault="00E54BBC" w:rsidP="00D8456B">
            <w:pPr>
              <w:pStyle w:val="NOTE"/>
            </w:pPr>
            <w:r>
              <w:rPr>
                <w:rFonts w:ascii="Calibri" w:hAnsi="Calibri"/>
                <w:noProof/>
                <w:color w:val="000000"/>
              </w:rPr>
              <w:drawing>
                <wp:inline distT="0" distB="0" distL="0" distR="0">
                  <wp:extent cx="800100" cy="647700"/>
                  <wp:effectExtent l="0" t="0" r="12700" b="12700"/>
                  <wp:docPr id="21" name="Picture 2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8456B" w:rsidRPr="00565AAD" w:rsidRDefault="00872006" w:rsidP="00872006">
            <w:pPr>
              <w:pStyle w:val="SLIDE1"/>
            </w:pPr>
            <w:r>
              <w:rPr>
                <w:b/>
              </w:rPr>
              <w:t>9</w:t>
            </w:r>
            <w:r w:rsidR="00D8456B" w:rsidRPr="006B2874">
              <w:rPr>
                <w:b/>
              </w:rPr>
              <w:t xml:space="preserve">.  </w:t>
            </w:r>
            <w:r w:rsidR="004F49EC">
              <w:rPr>
                <w:b/>
              </w:rPr>
              <w:t xml:space="preserve">SLIDE </w:t>
            </w:r>
            <w:r>
              <w:rPr>
                <w:b/>
              </w:rPr>
              <w:t>9</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-8</w:t>
            </w:r>
            <w:r w:rsidR="00D8456B" w:rsidRPr="00565AAD">
              <w:t xml:space="preserve"> typical beam axle rear suspension, which uses trailing arms and coil springs along with a track rod, also called a </w:t>
            </w:r>
            <w:r w:rsidR="00D8456B" w:rsidRPr="00872006">
              <w:rPr>
                <w:b/>
                <w:i/>
              </w:rPr>
              <w:t>Panhard rod</w:t>
            </w:r>
            <w:r w:rsidR="00D8456B" w:rsidRPr="00565AAD">
              <w:t>, to control side-to-side axle movement.</w:t>
            </w:r>
          </w:p>
          <w:p w:rsidR="00D8456B" w:rsidRPr="00630E7D" w:rsidRDefault="00872006" w:rsidP="00D8456B">
            <w:pPr>
              <w:pStyle w:val="SLIDE2"/>
              <w:rPr>
                <w:color w:val="800000"/>
              </w:rPr>
            </w:pPr>
            <w:r>
              <w:rPr>
                <w:b/>
              </w:rPr>
              <w:t>1</w:t>
            </w:r>
            <w:r w:rsidR="004F49EC">
              <w:rPr>
                <w:b/>
              </w:rPr>
              <w:t>0</w:t>
            </w:r>
            <w:r w:rsidR="00D8456B" w:rsidRPr="006B2874">
              <w:rPr>
                <w:b/>
              </w:rPr>
              <w:t xml:space="preserve">.  </w:t>
            </w:r>
            <w:r w:rsidR="00D8456B">
              <w:rPr>
                <w:b/>
              </w:rPr>
              <w:t xml:space="preserve">SLIDE </w:t>
            </w:r>
            <w:r>
              <w:rPr>
                <w:b/>
              </w:rPr>
              <w:t>1</w:t>
            </w:r>
            <w:r w:rsidR="004F49EC">
              <w:rPr>
                <w:b/>
              </w:rPr>
              <w:t>0</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-9</w:t>
            </w:r>
            <w:r w:rsidR="004F49EC">
              <w:rPr>
                <w:b/>
                <w:bCs/>
              </w:rPr>
              <w:t xml:space="preserve"> </w:t>
            </w:r>
            <w:r w:rsidR="00D8456B" w:rsidRPr="00565AAD">
              <w:t xml:space="preserve">This Ford rear suspension uses upper </w:t>
            </w:r>
            <w:r w:rsidR="004F49EC">
              <w:t>&amp;</w:t>
            </w:r>
            <w:r w:rsidR="00D8456B" w:rsidRPr="00565AAD">
              <w:t xml:space="preserve"> lower semi-trailing arms to mount rear axle </w:t>
            </w:r>
            <w:r w:rsidR="004F49EC">
              <w:t>&amp;</w:t>
            </w:r>
            <w:r w:rsidR="00D8456B" w:rsidRPr="00565AAD">
              <w:t xml:space="preserve"> watts linkage to control side-to-side movement.</w:t>
            </w:r>
            <w:r w:rsidR="00D8456B">
              <w:t xml:space="preserve"> </w:t>
            </w:r>
          </w:p>
        </w:tc>
      </w:tr>
      <w:tr w:rsidR="00D8456B" w:rsidRPr="008B0DA8"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8B0DA8" w:rsidRDefault="00E54BBC" w:rsidP="00D8456B">
            <w:pPr>
              <w:rPr>
                <w:rFonts w:ascii="Arial Black" w:hAnsi="Arial Black"/>
                <w:color w:val="0000FF"/>
                <w:sz w:val="16"/>
                <w:szCs w:val="16"/>
              </w:rPr>
            </w:pPr>
            <w:r>
              <w:rPr>
                <w:noProof/>
              </w:rPr>
              <w:drawing>
                <wp:inline distT="0" distB="0" distL="0" distR="0">
                  <wp:extent cx="673100" cy="660400"/>
                  <wp:effectExtent l="0" t="0" r="12700" b="0"/>
                  <wp:docPr id="22" name="Picture 2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3" name="Picture 2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8B0DA8" w:rsidRDefault="00D8456B" w:rsidP="00D8456B">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which is better: rear suspension with a trailing arm or a rear suspension with a semitrailing arm. </w:t>
            </w:r>
          </w:p>
        </w:tc>
      </w:tr>
      <w:tr w:rsidR="00D8456B" w:rsidTr="00F82AB3">
        <w:tc>
          <w:tcPr>
            <w:tcW w:w="2700" w:type="dxa"/>
            <w:tcBorders>
              <w:left w:val="single" w:sz="4" w:space="0" w:color="000000"/>
              <w:right w:val="single" w:sz="4" w:space="0" w:color="000000"/>
            </w:tcBorders>
          </w:tcPr>
          <w:p w:rsidR="00D8456B" w:rsidRDefault="00E54BBC" w:rsidP="00D8456B">
            <w:pPr>
              <w:pStyle w:val="NOTE"/>
            </w:pPr>
            <w:r>
              <w:rPr>
                <w:rFonts w:ascii="Calibri" w:hAnsi="Calibri"/>
                <w:noProof/>
                <w:color w:val="000000"/>
              </w:rPr>
              <w:drawing>
                <wp:inline distT="0" distB="0" distL="0" distR="0">
                  <wp:extent cx="800100" cy="647700"/>
                  <wp:effectExtent l="0" t="0" r="12700" b="12700"/>
                  <wp:docPr id="24" name="Picture 2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8456B" w:rsidRPr="00565AAD" w:rsidRDefault="00872006" w:rsidP="004F49EC">
            <w:pPr>
              <w:pStyle w:val="SLIDE2"/>
            </w:pPr>
            <w:r>
              <w:rPr>
                <w:b/>
              </w:rPr>
              <w:t>11</w:t>
            </w:r>
            <w:r w:rsidR="00D8456B" w:rsidRPr="006B2874">
              <w:rPr>
                <w:b/>
              </w:rPr>
              <w:t xml:space="preserve">.  </w:t>
            </w:r>
            <w:r w:rsidR="00D8456B">
              <w:rPr>
                <w:b/>
              </w:rPr>
              <w:t xml:space="preserve">SLIDE </w:t>
            </w:r>
            <w:r>
              <w:rPr>
                <w:b/>
              </w:rPr>
              <w:t>11</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-10</w:t>
            </w:r>
            <w:r w:rsidR="00D8456B" w:rsidRPr="00565AAD">
              <w:t xml:space="preserve">  independent rear suspension provides a better ride because less weight is unsprung and the suspension is able to react quickly to bumps in the road without affecting the opposite side.</w:t>
            </w:r>
          </w:p>
          <w:p w:rsidR="00D8456B" w:rsidRPr="00630E7D" w:rsidRDefault="00872006" w:rsidP="00D8456B">
            <w:pPr>
              <w:pStyle w:val="SLIDE2"/>
              <w:rPr>
                <w:color w:val="800000"/>
              </w:rPr>
            </w:pPr>
            <w:r>
              <w:rPr>
                <w:b/>
              </w:rPr>
              <w:t>12</w:t>
            </w:r>
            <w:r w:rsidR="00D8456B" w:rsidRPr="006B2874">
              <w:rPr>
                <w:b/>
              </w:rPr>
              <w:t xml:space="preserve">.  </w:t>
            </w:r>
            <w:r w:rsidR="00D8456B">
              <w:rPr>
                <w:b/>
              </w:rPr>
              <w:t xml:space="preserve">SLIDE </w:t>
            </w:r>
            <w:r>
              <w:rPr>
                <w:b/>
              </w:rPr>
              <w:t>12</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-11</w:t>
            </w:r>
            <w:r w:rsidR="00D8456B" w:rsidRPr="00565AAD">
              <w:t xml:space="preserve">    A typical short/long-arm independent rear suspension.</w:t>
            </w:r>
            <w:r w:rsidR="00D8456B">
              <w:t xml:space="preserve"> </w:t>
            </w:r>
          </w:p>
        </w:tc>
      </w:tr>
      <w:tr w:rsidR="00D8456B" w:rsidTr="00F82AB3">
        <w:tc>
          <w:tcPr>
            <w:tcW w:w="2700" w:type="dxa"/>
            <w:tcBorders>
              <w:left w:val="single" w:sz="4" w:space="0" w:color="000000"/>
              <w:right w:val="single" w:sz="4" w:space="0" w:color="000000"/>
            </w:tcBorders>
          </w:tcPr>
          <w:p w:rsidR="00D8456B" w:rsidRDefault="00D8456B" w:rsidP="00D8456B">
            <w:pPr>
              <w:pStyle w:val="NOTE"/>
            </w:pPr>
          </w:p>
        </w:tc>
        <w:tc>
          <w:tcPr>
            <w:tcW w:w="6660" w:type="dxa"/>
            <w:tcBorders>
              <w:left w:val="single" w:sz="4" w:space="0" w:color="000000"/>
              <w:right w:val="single" w:sz="4" w:space="0" w:color="000000"/>
            </w:tcBorders>
          </w:tcPr>
          <w:p w:rsidR="00D8456B" w:rsidRPr="00565AAD" w:rsidRDefault="00872006" w:rsidP="004F49EC">
            <w:pPr>
              <w:pStyle w:val="SLIDE2"/>
            </w:pPr>
            <w:r>
              <w:rPr>
                <w:b/>
              </w:rPr>
              <w:t>13</w:t>
            </w:r>
            <w:r w:rsidR="00D8456B" w:rsidRPr="006B2874">
              <w:rPr>
                <w:b/>
              </w:rPr>
              <w:t xml:space="preserve">.  </w:t>
            </w:r>
            <w:r w:rsidR="00D8456B">
              <w:rPr>
                <w:b/>
              </w:rPr>
              <w:t xml:space="preserve">SLIDE </w:t>
            </w:r>
            <w:r>
              <w:rPr>
                <w:b/>
              </w:rPr>
              <w:t>13</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-12</w:t>
            </w:r>
            <w:r w:rsidR="00D8456B" w:rsidRPr="00565AAD">
              <w:t xml:space="preserve"> independent rear suspension uses a MacPherson strut, two parallel lower transverse control arms, and a trailing arm.</w:t>
            </w:r>
          </w:p>
          <w:p w:rsidR="00D8456B" w:rsidRPr="00565AAD" w:rsidRDefault="00872006" w:rsidP="004F49EC">
            <w:pPr>
              <w:pStyle w:val="SLIDE2"/>
            </w:pPr>
            <w:r>
              <w:rPr>
                <w:b/>
              </w:rPr>
              <w:t>14</w:t>
            </w:r>
            <w:r w:rsidR="00D8456B" w:rsidRPr="006B2874">
              <w:rPr>
                <w:b/>
              </w:rPr>
              <w:t xml:space="preserve">.  </w:t>
            </w:r>
            <w:r w:rsidR="00D8456B">
              <w:rPr>
                <w:b/>
              </w:rPr>
              <w:t xml:space="preserve">SLIDE </w:t>
            </w:r>
            <w:r>
              <w:rPr>
                <w:b/>
              </w:rPr>
              <w:t>14</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-13</w:t>
            </w:r>
            <w:r w:rsidR="00D8456B" w:rsidRPr="00565AAD">
              <w:t xml:space="preserve"> toe-control rod provides an extra brace to keep the rear wheels straight ahead during braking and acceleration on this modified-strut-type independent rear suspension.</w:t>
            </w:r>
          </w:p>
          <w:p w:rsidR="00D8456B" w:rsidRPr="003F7826" w:rsidRDefault="00872006" w:rsidP="00D8456B">
            <w:pPr>
              <w:pStyle w:val="SLIDE2"/>
              <w:rPr>
                <w:b/>
                <w:color w:val="800000"/>
              </w:rPr>
            </w:pPr>
            <w:r>
              <w:rPr>
                <w:b/>
              </w:rPr>
              <w:t>15</w:t>
            </w:r>
            <w:r w:rsidR="00D8456B" w:rsidRPr="006B2874">
              <w:rPr>
                <w:b/>
              </w:rPr>
              <w:t xml:space="preserve">.  </w:t>
            </w:r>
            <w:r w:rsidR="00D8456B">
              <w:rPr>
                <w:b/>
              </w:rPr>
              <w:t xml:space="preserve">SLIDE </w:t>
            </w:r>
            <w:r>
              <w:rPr>
                <w:b/>
              </w:rPr>
              <w:t>15</w:t>
            </w:r>
            <w:r w:rsidR="00D8456B" w:rsidRPr="006B2874">
              <w:rPr>
                <w:b/>
              </w:rPr>
              <w:t xml:space="preserve"> </w:t>
            </w:r>
            <w:r w:rsidR="00D8456B" w:rsidRPr="006B2874">
              <w:rPr>
                <w:b/>
                <w:color w:val="0000FF"/>
              </w:rPr>
              <w:t>EXPLAIN</w:t>
            </w:r>
            <w:r w:rsidR="00D8456B" w:rsidRPr="006B2874">
              <w:rPr>
                <w:b/>
              </w:rPr>
              <w:t xml:space="preserve"> </w:t>
            </w:r>
            <w:r w:rsidRPr="00872006">
              <w:rPr>
                <w:b/>
                <w:bCs/>
              </w:rPr>
              <w:t xml:space="preserve">FIGURE 8.14 </w:t>
            </w:r>
            <w:r w:rsidRPr="00872006">
              <w:rPr>
                <w:bCs/>
              </w:rPr>
              <w:t xml:space="preserve">A transverse mono-type leaf spring used on rear suspension of </w:t>
            </w:r>
            <w:r>
              <w:rPr>
                <w:bCs/>
              </w:rPr>
              <w:t xml:space="preserve">a </w:t>
            </w:r>
            <w:r w:rsidRPr="00872006">
              <w:rPr>
                <w:bCs/>
              </w:rPr>
              <w:t>Corvette.</w:t>
            </w:r>
            <w:r w:rsidR="00D8456B" w:rsidRPr="00872006">
              <w:t xml:space="preserve"> </w:t>
            </w:r>
          </w:p>
        </w:tc>
      </w:tr>
      <w:tr w:rsidR="00D8456B" w:rsidRPr="008B0DA8"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8B0DA8" w:rsidRDefault="00E54BBC" w:rsidP="00D8456B">
            <w:pPr>
              <w:rPr>
                <w:rFonts w:ascii="Arial Black" w:hAnsi="Arial Black"/>
                <w:color w:val="0000FF"/>
                <w:sz w:val="16"/>
                <w:szCs w:val="16"/>
              </w:rPr>
            </w:pPr>
            <w:r>
              <w:rPr>
                <w:noProof/>
              </w:rPr>
              <w:drawing>
                <wp:inline distT="0" distB="0" distL="0" distR="0">
                  <wp:extent cx="673100" cy="660400"/>
                  <wp:effectExtent l="0" t="0" r="12700" b="0"/>
                  <wp:docPr id="25" name="Picture 2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6" name="Picture 2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8B0DA8" w:rsidRDefault="00D8456B" w:rsidP="00D8456B">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which is better: a transverse-leaf-spring independent rear suspension that uses an H-shaped lower control arm, or a transverse-leaf spring suspension that uses two parallel lower links and a trailing arm </w:t>
            </w:r>
          </w:p>
        </w:tc>
      </w:tr>
      <w:tr w:rsidR="00D8456B" w:rsidTr="00F82AB3">
        <w:tc>
          <w:tcPr>
            <w:tcW w:w="2700" w:type="dxa"/>
            <w:tcBorders>
              <w:left w:val="single" w:sz="4" w:space="0" w:color="000000"/>
              <w:right w:val="single" w:sz="4" w:space="0" w:color="000000"/>
            </w:tcBorders>
          </w:tcPr>
          <w:p w:rsidR="00D8456B" w:rsidRDefault="00E54BBC" w:rsidP="00D8456B">
            <w:pPr>
              <w:pStyle w:val="NOTE"/>
            </w:pPr>
            <w:r>
              <w:rPr>
                <w:rFonts w:ascii="Calibri" w:hAnsi="Calibri"/>
                <w:noProof/>
                <w:color w:val="000000"/>
              </w:rPr>
              <w:drawing>
                <wp:inline distT="0" distB="0" distL="0" distR="0">
                  <wp:extent cx="800100" cy="647700"/>
                  <wp:effectExtent l="0" t="0" r="12700" b="12700"/>
                  <wp:docPr id="27" name="Picture 2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8456B" w:rsidRPr="00565AAD" w:rsidRDefault="00872006" w:rsidP="004F49EC">
            <w:pPr>
              <w:pStyle w:val="SLIDE2"/>
            </w:pPr>
            <w:r>
              <w:rPr>
                <w:b/>
              </w:rPr>
              <w:t>16</w:t>
            </w:r>
            <w:r w:rsidR="00D8456B" w:rsidRPr="006B2874">
              <w:rPr>
                <w:b/>
              </w:rPr>
              <w:t xml:space="preserve">.  </w:t>
            </w:r>
            <w:r w:rsidR="00D8456B">
              <w:rPr>
                <w:b/>
              </w:rPr>
              <w:t xml:space="preserve">SLIDE </w:t>
            </w:r>
            <w:r>
              <w:rPr>
                <w:b/>
              </w:rPr>
              <w:t>16</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-15</w:t>
            </w:r>
            <w:r w:rsidR="00D8456B" w:rsidRPr="00565AAD">
              <w:t xml:space="preserve">  crossbeam is placed toward front of vehicle rather than the centerline of the rear wheels on a semi-independent- type rear suspension.</w:t>
            </w:r>
          </w:p>
          <w:p w:rsidR="00D8456B" w:rsidRPr="00630E7D" w:rsidRDefault="00872006" w:rsidP="00D8456B">
            <w:pPr>
              <w:pStyle w:val="SLIDE2"/>
              <w:rPr>
                <w:color w:val="800000"/>
              </w:rPr>
            </w:pPr>
            <w:r>
              <w:rPr>
                <w:b/>
              </w:rPr>
              <w:t>17</w:t>
            </w:r>
            <w:r w:rsidR="004F49EC" w:rsidRPr="006B2874">
              <w:rPr>
                <w:b/>
              </w:rPr>
              <w:t xml:space="preserve">.  </w:t>
            </w:r>
            <w:r>
              <w:rPr>
                <w:b/>
              </w:rPr>
              <w:t>SLIDE 17</w:t>
            </w:r>
            <w:r w:rsidR="004F49EC" w:rsidRPr="006B2874">
              <w:rPr>
                <w:b/>
              </w:rPr>
              <w:t xml:space="preserve"> </w:t>
            </w:r>
            <w:r w:rsidR="004F49EC" w:rsidRPr="006B2874">
              <w:rPr>
                <w:b/>
                <w:color w:val="0000FF"/>
              </w:rPr>
              <w:t>EXPLAIN</w:t>
            </w:r>
            <w:r w:rsidR="004F49EC" w:rsidRPr="006B2874">
              <w:rPr>
                <w:b/>
              </w:rPr>
              <w:t xml:space="preserve"> </w:t>
            </w:r>
            <w:r w:rsidR="004F49EC" w:rsidRPr="004F49EC">
              <w:rPr>
                <w:b/>
                <w:bCs/>
              </w:rPr>
              <w:t xml:space="preserve">FIGURE 8–16 </w:t>
            </w:r>
            <w:r w:rsidR="004F49EC" w:rsidRPr="004F49EC">
              <w:t>A semi-independent rear suspension with MacPherson struts</w:t>
            </w:r>
            <w:r w:rsidR="00B11F43">
              <w:t xml:space="preserve"> </w:t>
            </w:r>
          </w:p>
        </w:tc>
      </w:tr>
      <w:tr w:rsidR="00D8456B" w:rsidRPr="00C577B8" w:rsidTr="00F82AB3">
        <w:tc>
          <w:tcPr>
            <w:tcW w:w="2700" w:type="dxa"/>
            <w:tcBorders>
              <w:left w:val="single" w:sz="4" w:space="0" w:color="000000"/>
              <w:right w:val="single" w:sz="4" w:space="0" w:color="000000"/>
            </w:tcBorders>
          </w:tcPr>
          <w:p w:rsidR="00D8456B" w:rsidRPr="00C577B8" w:rsidRDefault="00E54BBC" w:rsidP="00D8456B">
            <w:pPr>
              <w:pStyle w:val="NOTE"/>
              <w:rPr>
                <w:rFonts w:cs="Tahoma"/>
                <w:sz w:val="20"/>
                <w:szCs w:val="20"/>
              </w:rPr>
            </w:pPr>
            <w:r>
              <w:rPr>
                <w:rFonts w:ascii="Calibri" w:hAnsi="Calibri"/>
                <w:noProof/>
                <w:color w:val="000000"/>
              </w:rPr>
              <w:drawing>
                <wp:inline distT="0" distB="0" distL="0" distR="0">
                  <wp:extent cx="800100" cy="647700"/>
                  <wp:effectExtent l="0" t="0" r="12700" b="12700"/>
                  <wp:docPr id="28" name="Picture 2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r w:rsidR="00D8456B">
              <w:rPr>
                <w:rFonts w:cs="Tahoma"/>
                <w:sz w:val="28"/>
                <w:szCs w:val="28"/>
              </w:rPr>
              <w:t xml:space="preserve"> </w:t>
            </w:r>
          </w:p>
        </w:tc>
        <w:tc>
          <w:tcPr>
            <w:tcW w:w="6660" w:type="dxa"/>
            <w:tcBorders>
              <w:left w:val="single" w:sz="4" w:space="0" w:color="000000"/>
              <w:right w:val="single" w:sz="4" w:space="0" w:color="000000"/>
            </w:tcBorders>
          </w:tcPr>
          <w:p w:rsidR="00D8456B" w:rsidRPr="00565AAD" w:rsidRDefault="00872006" w:rsidP="00B11F43">
            <w:pPr>
              <w:pStyle w:val="SLIDE2"/>
            </w:pPr>
            <w:r>
              <w:rPr>
                <w:b/>
              </w:rPr>
              <w:t>18</w:t>
            </w:r>
            <w:r w:rsidR="00D8456B" w:rsidRPr="006B2874">
              <w:rPr>
                <w:b/>
              </w:rPr>
              <w:t xml:space="preserve">.  </w:t>
            </w:r>
            <w:r w:rsidR="00D8456B">
              <w:rPr>
                <w:b/>
              </w:rPr>
              <w:t xml:space="preserve">SLIDE </w:t>
            </w:r>
            <w:r>
              <w:rPr>
                <w:b/>
              </w:rPr>
              <w:t>18</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-17</w:t>
            </w:r>
            <w:r w:rsidR="00D8456B" w:rsidRPr="00565AAD">
              <w:t xml:space="preserve">    Check all rubber bushings for excessive cracking.</w:t>
            </w:r>
          </w:p>
          <w:p w:rsidR="00D8456B" w:rsidRPr="00565AAD" w:rsidRDefault="00872006" w:rsidP="00B11F43">
            <w:pPr>
              <w:pStyle w:val="SLIDE2"/>
            </w:pPr>
            <w:r>
              <w:rPr>
                <w:b/>
              </w:rPr>
              <w:t>19</w:t>
            </w:r>
            <w:r w:rsidR="00D8456B" w:rsidRPr="006B2874">
              <w:rPr>
                <w:b/>
              </w:rPr>
              <w:t xml:space="preserve">.  </w:t>
            </w:r>
            <w:r w:rsidR="00D8456B">
              <w:rPr>
                <w:b/>
              </w:rPr>
              <w:t xml:space="preserve">SLIDE </w:t>
            </w:r>
            <w:r>
              <w:rPr>
                <w:b/>
              </w:rPr>
              <w:t>19</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-18</w:t>
            </w:r>
            <w:r w:rsidR="00D8456B" w:rsidRPr="00565AAD">
              <w:t xml:space="preserve"> Carefully inspect bump stops for damage during  visual inspection.</w:t>
            </w:r>
          </w:p>
          <w:p w:rsidR="00D8456B" w:rsidRPr="00630E7D" w:rsidRDefault="00872006" w:rsidP="00D8456B">
            <w:pPr>
              <w:pStyle w:val="SLIDE2"/>
              <w:rPr>
                <w:color w:val="800000"/>
              </w:rPr>
            </w:pPr>
            <w:r>
              <w:rPr>
                <w:b/>
              </w:rPr>
              <w:t>20</w:t>
            </w:r>
            <w:r w:rsidR="00D8456B" w:rsidRPr="006B2874">
              <w:rPr>
                <w:b/>
              </w:rPr>
              <w:t xml:space="preserve">.  </w:t>
            </w:r>
            <w:r w:rsidR="00D8456B">
              <w:rPr>
                <w:b/>
              </w:rPr>
              <w:t xml:space="preserve">SLIDE </w:t>
            </w:r>
            <w:r>
              <w:rPr>
                <w:b/>
              </w:rPr>
              <w:t>20</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-19</w:t>
            </w:r>
            <w:r w:rsidR="00D8456B" w:rsidRPr="00565AAD">
              <w:t xml:space="preserve">    A broken spring was discovered during a routine under-vehicle visual inspection. Notice the witness marks that show that the spring coils have been hitting each other.</w:t>
            </w:r>
            <w:r w:rsidR="00D8456B">
              <w:t xml:space="preserve"> </w:t>
            </w:r>
          </w:p>
        </w:tc>
      </w:tr>
      <w:tr w:rsidR="00D8456B" w:rsidRPr="00092691" w:rsidTr="00F82AB3">
        <w:tc>
          <w:tcPr>
            <w:tcW w:w="2700" w:type="dxa"/>
            <w:tcBorders>
              <w:left w:val="single" w:sz="4" w:space="0" w:color="000000"/>
              <w:right w:val="single" w:sz="4" w:space="0" w:color="000000"/>
            </w:tcBorders>
          </w:tcPr>
          <w:p w:rsidR="00D8456B" w:rsidRPr="00092691" w:rsidRDefault="00D8456B" w:rsidP="00D8456B">
            <w:pPr>
              <w:pStyle w:val="NOTE"/>
            </w:pPr>
          </w:p>
        </w:tc>
        <w:tc>
          <w:tcPr>
            <w:tcW w:w="6660" w:type="dxa"/>
            <w:tcBorders>
              <w:left w:val="single" w:sz="4" w:space="0" w:color="000000"/>
              <w:right w:val="single" w:sz="4" w:space="0" w:color="000000"/>
            </w:tcBorders>
          </w:tcPr>
          <w:p w:rsidR="00D8456B" w:rsidRPr="00565AAD" w:rsidRDefault="00872006" w:rsidP="00E2136E">
            <w:pPr>
              <w:pStyle w:val="SLIDE2"/>
            </w:pPr>
            <w:r>
              <w:rPr>
                <w:b/>
              </w:rPr>
              <w:t>21</w:t>
            </w:r>
            <w:r w:rsidR="00D8456B" w:rsidRPr="006B2874">
              <w:rPr>
                <w:b/>
              </w:rPr>
              <w:t xml:space="preserve">.  </w:t>
            </w:r>
            <w:r w:rsidR="00D8456B">
              <w:rPr>
                <w:b/>
              </w:rPr>
              <w:t xml:space="preserve">SLIDE </w:t>
            </w:r>
            <w:r>
              <w:rPr>
                <w:b/>
              </w:rPr>
              <w:t>21</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-20</w:t>
            </w:r>
            <w:r w:rsidR="00D8456B" w:rsidRPr="00565AAD">
              <w:t xml:space="preserve">    The shock absorber needs to be disconnected before removing the coil spring. Installation is the reverse of removal procedure.</w:t>
            </w:r>
          </w:p>
          <w:p w:rsidR="00D8456B" w:rsidRPr="00565AAD" w:rsidRDefault="00872006" w:rsidP="00E2136E">
            <w:pPr>
              <w:pStyle w:val="SLIDE2"/>
            </w:pPr>
            <w:r>
              <w:rPr>
                <w:b/>
              </w:rPr>
              <w:t>22</w:t>
            </w:r>
            <w:r w:rsidR="00D8456B" w:rsidRPr="006B2874">
              <w:rPr>
                <w:b/>
              </w:rPr>
              <w:t xml:space="preserve">.  </w:t>
            </w:r>
            <w:r w:rsidR="00D8456B">
              <w:rPr>
                <w:b/>
              </w:rPr>
              <w:t xml:space="preserve">SLIDE </w:t>
            </w:r>
            <w:r>
              <w:rPr>
                <w:b/>
              </w:rPr>
              <w:t>22</w:t>
            </w:r>
            <w:r w:rsidR="00D8456B" w:rsidRPr="006B2874">
              <w:rPr>
                <w:b/>
              </w:rPr>
              <w:t xml:space="preserve"> </w:t>
            </w:r>
            <w:r w:rsidR="00D8456B" w:rsidRPr="006B2874">
              <w:rPr>
                <w:b/>
                <w:color w:val="0000FF"/>
              </w:rPr>
              <w:t>EXPLAIN</w:t>
            </w:r>
            <w:r w:rsidR="00D8456B" w:rsidRPr="006B2874">
              <w:rPr>
                <w:b/>
              </w:rPr>
              <w:t xml:space="preserve"> </w:t>
            </w:r>
            <w:r w:rsidR="00D8456B" w:rsidRPr="00565AAD">
              <w:rPr>
                <w:b/>
                <w:bCs/>
              </w:rPr>
              <w:t xml:space="preserve">Figure </w:t>
            </w:r>
            <w:r w:rsidR="00943906">
              <w:rPr>
                <w:b/>
                <w:bCs/>
              </w:rPr>
              <w:t>8</w:t>
            </w:r>
            <w:r w:rsidR="00D8456B" w:rsidRPr="00565AAD">
              <w:rPr>
                <w:b/>
                <w:bCs/>
              </w:rPr>
              <w:t>-21</w:t>
            </w:r>
            <w:r w:rsidR="00D8456B" w:rsidRPr="00565AAD">
              <w:t xml:space="preserve">    The center bolt is used to hold the leaves of the leaf spring together. However, the hole for the center bolt also weakens the leaf spring. The crack shown is what a technician discovered when the leaf spring was removed during the diagnosis of a sagging rear suspension.</w:t>
            </w:r>
          </w:p>
          <w:p w:rsidR="00D8456B" w:rsidRDefault="00872006" w:rsidP="00D8456B">
            <w:pPr>
              <w:pStyle w:val="SLIDE2"/>
            </w:pPr>
            <w:r>
              <w:rPr>
                <w:b/>
              </w:rPr>
              <w:t>23</w:t>
            </w:r>
            <w:r w:rsidR="00D8456B">
              <w:rPr>
                <w:b/>
              </w:rPr>
              <w:t xml:space="preserve">. </w:t>
            </w:r>
            <w:r>
              <w:rPr>
                <w:b/>
              </w:rPr>
              <w:t xml:space="preserve"> </w:t>
            </w:r>
            <w:r w:rsidR="00D8456B">
              <w:rPr>
                <w:b/>
              </w:rPr>
              <w:t>SLIDE</w:t>
            </w:r>
            <w:r>
              <w:rPr>
                <w:b/>
              </w:rPr>
              <w:t xml:space="preserve"> 23</w:t>
            </w:r>
            <w:r w:rsidR="00D8456B" w:rsidRPr="006B2874">
              <w:rPr>
                <w:b/>
              </w:rPr>
              <w:t xml:space="preserve"> </w:t>
            </w:r>
            <w:r w:rsidR="00D8456B" w:rsidRPr="006B2874">
              <w:rPr>
                <w:b/>
                <w:color w:val="0000FF"/>
              </w:rPr>
              <w:t>EXPLAIN</w:t>
            </w:r>
            <w:r w:rsidR="00D8456B" w:rsidRPr="006B2874">
              <w:rPr>
                <w:b/>
              </w:rPr>
              <w:t xml:space="preserve"> </w:t>
            </w:r>
            <w:r w:rsidRPr="00872006">
              <w:rPr>
                <w:b/>
              </w:rPr>
              <w:t>FIGURE 8.22</w:t>
            </w:r>
            <w:r w:rsidRPr="00872006">
              <w:t xml:space="preserve"> Whatever was leaking appeared to be a clear liquid but it did not smell like gasoline. </w:t>
            </w:r>
            <w:r>
              <w:t xml:space="preserve"> </w:t>
            </w:r>
            <w:r w:rsidRPr="00872006">
              <w:t>What could it be from the rear of the truck?</w:t>
            </w:r>
            <w:r w:rsidR="00D8456B">
              <w:t xml:space="preserve"> </w:t>
            </w:r>
          </w:p>
          <w:p w:rsidR="00E2136E" w:rsidRPr="00630E7D" w:rsidRDefault="00872006" w:rsidP="00D8456B">
            <w:pPr>
              <w:pStyle w:val="SLIDE2"/>
              <w:rPr>
                <w:color w:val="800000"/>
              </w:rPr>
            </w:pPr>
            <w:r>
              <w:rPr>
                <w:b/>
              </w:rPr>
              <w:t>23.  SLIDE 23</w:t>
            </w:r>
            <w:r w:rsidRPr="006B2874">
              <w:rPr>
                <w:b/>
              </w:rPr>
              <w:t xml:space="preserve"> </w:t>
            </w:r>
            <w:r w:rsidRPr="006B2874">
              <w:rPr>
                <w:b/>
                <w:color w:val="0000FF"/>
              </w:rPr>
              <w:t>EXPLAIN</w:t>
            </w:r>
            <w:r w:rsidRPr="006B2874">
              <w:rPr>
                <w:b/>
              </w:rPr>
              <w:t xml:space="preserve"> </w:t>
            </w:r>
            <w:r w:rsidRPr="00872006">
              <w:rPr>
                <w:b/>
                <w:bCs/>
              </w:rPr>
              <w:t xml:space="preserve">FIGURE 8.23 </w:t>
            </w:r>
            <w:r w:rsidRPr="00872006">
              <w:t>source of the leak was discovered to be hydraulic shock fluid that had leaked from the bottom of the shock and not from around the shaft seal, which is the most likely location for shocks to leak.</w:t>
            </w:r>
          </w:p>
        </w:tc>
      </w:tr>
      <w:tr w:rsidR="00D8456B" w:rsidRPr="008B0DA8"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8B0DA8" w:rsidRDefault="00E54BBC" w:rsidP="00D8456B">
            <w:pPr>
              <w:rPr>
                <w:rFonts w:ascii="Arial Black" w:hAnsi="Arial Black"/>
                <w:color w:val="0000FF"/>
                <w:sz w:val="16"/>
                <w:szCs w:val="16"/>
              </w:rPr>
            </w:pPr>
            <w:r>
              <w:rPr>
                <w:noProof/>
              </w:rPr>
              <w:drawing>
                <wp:inline distT="0" distB="0" distL="0" distR="0">
                  <wp:extent cx="673100" cy="660400"/>
                  <wp:effectExtent l="0" t="0" r="12700" b="0"/>
                  <wp:docPr id="29" name="Picture 2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30" name="Picture 3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8B0DA8" w:rsidRDefault="00D8456B" w:rsidP="00D8456B">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Ask the students to discuss causes of leaf spring breakage other than metal fatigue, corrosion, &amp; overloading</w:t>
            </w:r>
          </w:p>
        </w:tc>
      </w:tr>
      <w:tr w:rsidR="00D8456B" w:rsidRPr="009F0371"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9F0371" w:rsidRDefault="00E54BBC" w:rsidP="00D8456B">
            <w:pPr>
              <w:rPr>
                <w:rFonts w:ascii="Arial Black" w:hAnsi="Arial Black"/>
                <w:color w:val="0000FF"/>
                <w:sz w:val="16"/>
                <w:szCs w:val="16"/>
              </w:rPr>
            </w:pPr>
            <w:r>
              <w:rPr>
                <w:noProof/>
              </w:rPr>
              <w:drawing>
                <wp:inline distT="0" distB="0" distL="0" distR="0">
                  <wp:extent cx="698500" cy="685800"/>
                  <wp:effectExtent l="0" t="0" r="12700" b="0"/>
                  <wp:docPr id="31" name="Picture 3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Default="00D8456B" w:rsidP="00D8456B">
            <w:pPr>
              <w:autoSpaceDE w:val="0"/>
              <w:autoSpaceDN w:val="0"/>
              <w:adjustRightInd w:val="0"/>
              <w:rPr>
                <w:rFonts w:ascii="FranklinGothic-MedCnd" w:eastAsia="MS Mincho" w:hAnsi="FranklinGothic-MedCnd" w:cs="FranklinGothic-MedCnd"/>
                <w:sz w:val="20"/>
                <w:szCs w:val="20"/>
                <w:lang w:eastAsia="ja-JP"/>
              </w:rPr>
            </w:pPr>
            <w:r w:rsidRPr="00211BFC">
              <w:rPr>
                <w:rStyle w:val="CurrAssetChar"/>
                <w:bCs/>
                <w:color w:val="0000FF"/>
                <w:sz w:val="28"/>
                <w:u w:val="single"/>
              </w:rPr>
              <w:t>DEMONSTRATION:</w:t>
            </w:r>
            <w:r w:rsidRPr="008B0DA8">
              <w:rPr>
                <w:color w:val="0000FF"/>
                <w:sz w:val="28"/>
                <w:szCs w:val="28"/>
                <w:u w:val="single"/>
              </w:rPr>
              <w:t xml:space="preserve"> </w:t>
            </w:r>
            <w:r w:rsidRPr="003B4C2E">
              <w:rPr>
                <w:rStyle w:val="CurrAssetChar"/>
                <w:rFonts w:eastAsia="MS Mincho"/>
              </w:rPr>
              <w:t>Show the students how to use a pry bar for rear suspension servicing</w:t>
            </w:r>
          </w:p>
          <w:p w:rsidR="00D8456B" w:rsidRPr="008B0DA8" w:rsidRDefault="00D8456B" w:rsidP="00D8456B">
            <w:pPr>
              <w:pStyle w:val="CurrAsset"/>
              <w:rPr>
                <w:color w:val="0000FF"/>
                <w:sz w:val="28"/>
                <w:szCs w:val="28"/>
                <w:u w:val="single"/>
              </w:rPr>
            </w:pPr>
          </w:p>
        </w:tc>
      </w:tr>
      <w:tr w:rsidR="00D8456B" w:rsidRPr="008B0DA8"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8B0DA8" w:rsidRDefault="00E54BBC" w:rsidP="00D8456B">
            <w:pPr>
              <w:rPr>
                <w:rFonts w:ascii="Arial Black" w:hAnsi="Arial Black"/>
                <w:color w:val="0000FF"/>
                <w:sz w:val="16"/>
                <w:szCs w:val="16"/>
              </w:rPr>
            </w:pPr>
            <w:r>
              <w:rPr>
                <w:noProof/>
              </w:rPr>
              <w:drawing>
                <wp:inline distT="0" distB="0" distL="0" distR="0">
                  <wp:extent cx="673100" cy="660400"/>
                  <wp:effectExtent l="0" t="0" r="12700" b="0"/>
                  <wp:docPr id="32" name="Picture 3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33" name="Picture 3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8B0DA8" w:rsidRDefault="00D8456B" w:rsidP="00D8456B">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why the tops of some rear shocks are fastened inside vehicles </w:t>
            </w:r>
          </w:p>
        </w:tc>
      </w:tr>
      <w:tr w:rsidR="00D8456B" w:rsidRPr="009B22FF" w:rsidTr="00F82AB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8456B" w:rsidRPr="009B22FF" w:rsidRDefault="00E54BBC" w:rsidP="00D8456B">
            <w:pPr>
              <w:rPr>
                <w:rFonts w:ascii="Arial Black" w:hAnsi="Arial Black"/>
                <w:b/>
                <w:color w:val="0000FF"/>
              </w:rPr>
            </w:pPr>
            <w:r>
              <w:rPr>
                <w:noProof/>
              </w:rPr>
              <w:drawing>
                <wp:inline distT="0" distB="0" distL="0" distR="0">
                  <wp:extent cx="774700" cy="762000"/>
                  <wp:effectExtent l="0" t="0" r="12700" b="0"/>
                  <wp:docPr id="34" name="Picture 34"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8456B" w:rsidRPr="003B4C2E" w:rsidRDefault="00D8456B" w:rsidP="00D8456B">
            <w:pPr>
              <w:pStyle w:val="CurrAsset"/>
              <w:rPr>
                <w:bCs/>
                <w:color w:val="0000FF"/>
                <w:sz w:val="28"/>
                <w:highlight w:val="yellow"/>
              </w:rPr>
            </w:pPr>
            <w:r w:rsidRPr="003B4C2E">
              <w:rPr>
                <w:bCs/>
                <w:color w:val="0000FF"/>
                <w:sz w:val="28"/>
              </w:rPr>
              <w:t xml:space="preserve">Be sure to check </w:t>
            </w:r>
            <w:r>
              <w:rPr>
                <w:bCs/>
                <w:color w:val="0000FF"/>
                <w:sz w:val="28"/>
              </w:rPr>
              <w:t xml:space="preserve">OEM </w:t>
            </w:r>
            <w:r w:rsidRPr="003B4C2E">
              <w:rPr>
                <w:bCs/>
                <w:color w:val="0000FF"/>
                <w:sz w:val="28"/>
              </w:rPr>
              <w:t>service</w:t>
            </w:r>
            <w:r>
              <w:rPr>
                <w:bCs/>
                <w:color w:val="0000FF"/>
                <w:sz w:val="28"/>
              </w:rPr>
              <w:t xml:space="preserve"> </w:t>
            </w:r>
            <w:r w:rsidRPr="003B4C2E">
              <w:rPr>
                <w:bCs/>
                <w:color w:val="0000FF"/>
                <w:sz w:val="28"/>
              </w:rPr>
              <w:t>information before</w:t>
            </w:r>
            <w:r>
              <w:rPr>
                <w:bCs/>
                <w:color w:val="0000FF"/>
                <w:sz w:val="28"/>
              </w:rPr>
              <w:t xml:space="preserve"> </w:t>
            </w:r>
            <w:r w:rsidRPr="003B4C2E">
              <w:rPr>
                <w:bCs/>
                <w:color w:val="0000FF"/>
                <w:sz w:val="28"/>
              </w:rPr>
              <w:t>removing shock</w:t>
            </w:r>
            <w:r>
              <w:rPr>
                <w:bCs/>
                <w:color w:val="0000FF"/>
                <w:sz w:val="28"/>
              </w:rPr>
              <w:t xml:space="preserve"> </w:t>
            </w:r>
            <w:r w:rsidRPr="003B4C2E">
              <w:rPr>
                <w:bCs/>
                <w:color w:val="0000FF"/>
                <w:sz w:val="28"/>
              </w:rPr>
              <w:t>absorbers.</w:t>
            </w:r>
          </w:p>
        </w:tc>
      </w:tr>
    </w:tbl>
    <w:p w:rsidR="00D8456B" w:rsidRDefault="00D8456B" w:rsidP="005D5F6A"/>
    <w:sectPr w:rsidR="00D8456B"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C91"/>
    <w:rsid w:val="000376E9"/>
    <w:rsid w:val="00065822"/>
    <w:rsid w:val="00074E2C"/>
    <w:rsid w:val="000817A3"/>
    <w:rsid w:val="0009053D"/>
    <w:rsid w:val="000A1D33"/>
    <w:rsid w:val="000A3BDF"/>
    <w:rsid w:val="000A5387"/>
    <w:rsid w:val="000B2774"/>
    <w:rsid w:val="000B5AD6"/>
    <w:rsid w:val="000D1908"/>
    <w:rsid w:val="000D3367"/>
    <w:rsid w:val="000E005A"/>
    <w:rsid w:val="000E199C"/>
    <w:rsid w:val="000F229F"/>
    <w:rsid w:val="000F5A29"/>
    <w:rsid w:val="00102945"/>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30DE"/>
    <w:rsid w:val="001C3B9B"/>
    <w:rsid w:val="001C5712"/>
    <w:rsid w:val="001F30F3"/>
    <w:rsid w:val="00204796"/>
    <w:rsid w:val="00221108"/>
    <w:rsid w:val="0024143F"/>
    <w:rsid w:val="002415F8"/>
    <w:rsid w:val="00247686"/>
    <w:rsid w:val="00265A71"/>
    <w:rsid w:val="00271863"/>
    <w:rsid w:val="00286935"/>
    <w:rsid w:val="00286D85"/>
    <w:rsid w:val="00287F09"/>
    <w:rsid w:val="00291C31"/>
    <w:rsid w:val="002A7DCD"/>
    <w:rsid w:val="002B4123"/>
    <w:rsid w:val="002E24D5"/>
    <w:rsid w:val="002E4ECF"/>
    <w:rsid w:val="003014FD"/>
    <w:rsid w:val="00314511"/>
    <w:rsid w:val="00335046"/>
    <w:rsid w:val="00343A42"/>
    <w:rsid w:val="00353A72"/>
    <w:rsid w:val="00356868"/>
    <w:rsid w:val="0036375F"/>
    <w:rsid w:val="00363A36"/>
    <w:rsid w:val="00367BE3"/>
    <w:rsid w:val="0037025B"/>
    <w:rsid w:val="00371AE8"/>
    <w:rsid w:val="00383A87"/>
    <w:rsid w:val="00393230"/>
    <w:rsid w:val="003A626A"/>
    <w:rsid w:val="003D3016"/>
    <w:rsid w:val="003E0F28"/>
    <w:rsid w:val="003E6072"/>
    <w:rsid w:val="003F081C"/>
    <w:rsid w:val="003F0A55"/>
    <w:rsid w:val="003F5793"/>
    <w:rsid w:val="00410B73"/>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382C"/>
    <w:rsid w:val="004F49EC"/>
    <w:rsid w:val="005011D5"/>
    <w:rsid w:val="00504D60"/>
    <w:rsid w:val="00507DE9"/>
    <w:rsid w:val="005144F4"/>
    <w:rsid w:val="005145CE"/>
    <w:rsid w:val="005268E0"/>
    <w:rsid w:val="00556582"/>
    <w:rsid w:val="00561462"/>
    <w:rsid w:val="00561871"/>
    <w:rsid w:val="005655C3"/>
    <w:rsid w:val="00574CC7"/>
    <w:rsid w:val="00584F18"/>
    <w:rsid w:val="005A36B6"/>
    <w:rsid w:val="005A7D47"/>
    <w:rsid w:val="005B3246"/>
    <w:rsid w:val="005B7849"/>
    <w:rsid w:val="005C1044"/>
    <w:rsid w:val="005C5F5A"/>
    <w:rsid w:val="005D5F6A"/>
    <w:rsid w:val="005E10C9"/>
    <w:rsid w:val="005E2E92"/>
    <w:rsid w:val="006044E4"/>
    <w:rsid w:val="006052D7"/>
    <w:rsid w:val="00612AEE"/>
    <w:rsid w:val="00613EC7"/>
    <w:rsid w:val="00622057"/>
    <w:rsid w:val="00625AE6"/>
    <w:rsid w:val="006260FA"/>
    <w:rsid w:val="006265DE"/>
    <w:rsid w:val="00632037"/>
    <w:rsid w:val="00650B70"/>
    <w:rsid w:val="00675153"/>
    <w:rsid w:val="00683ED1"/>
    <w:rsid w:val="00694517"/>
    <w:rsid w:val="006A2596"/>
    <w:rsid w:val="006A4172"/>
    <w:rsid w:val="006B09DB"/>
    <w:rsid w:val="006B2CF0"/>
    <w:rsid w:val="006B4128"/>
    <w:rsid w:val="006C788E"/>
    <w:rsid w:val="006C78BD"/>
    <w:rsid w:val="006D093B"/>
    <w:rsid w:val="006E7118"/>
    <w:rsid w:val="00717B4A"/>
    <w:rsid w:val="007206D3"/>
    <w:rsid w:val="0072310D"/>
    <w:rsid w:val="00723752"/>
    <w:rsid w:val="00726510"/>
    <w:rsid w:val="00757114"/>
    <w:rsid w:val="00774209"/>
    <w:rsid w:val="00774FD1"/>
    <w:rsid w:val="00785D5D"/>
    <w:rsid w:val="007A173F"/>
    <w:rsid w:val="007A2ECD"/>
    <w:rsid w:val="007C27D8"/>
    <w:rsid w:val="007D2C62"/>
    <w:rsid w:val="007D7531"/>
    <w:rsid w:val="007E1383"/>
    <w:rsid w:val="007F6CD4"/>
    <w:rsid w:val="00814B48"/>
    <w:rsid w:val="0081531A"/>
    <w:rsid w:val="00817D2E"/>
    <w:rsid w:val="008405CF"/>
    <w:rsid w:val="008431E6"/>
    <w:rsid w:val="008566C5"/>
    <w:rsid w:val="008631A3"/>
    <w:rsid w:val="00872006"/>
    <w:rsid w:val="00880146"/>
    <w:rsid w:val="008A24C5"/>
    <w:rsid w:val="008A567E"/>
    <w:rsid w:val="008C7D09"/>
    <w:rsid w:val="00913ED3"/>
    <w:rsid w:val="00913EE8"/>
    <w:rsid w:val="0091663D"/>
    <w:rsid w:val="00926429"/>
    <w:rsid w:val="00935637"/>
    <w:rsid w:val="009400FC"/>
    <w:rsid w:val="00943906"/>
    <w:rsid w:val="00946C09"/>
    <w:rsid w:val="0095351D"/>
    <w:rsid w:val="00965918"/>
    <w:rsid w:val="00971682"/>
    <w:rsid w:val="009844E9"/>
    <w:rsid w:val="00985319"/>
    <w:rsid w:val="0099190A"/>
    <w:rsid w:val="00994E6E"/>
    <w:rsid w:val="009967C8"/>
    <w:rsid w:val="009A2A11"/>
    <w:rsid w:val="009B037C"/>
    <w:rsid w:val="009B25B0"/>
    <w:rsid w:val="009C1FD6"/>
    <w:rsid w:val="009C218A"/>
    <w:rsid w:val="009C3C0A"/>
    <w:rsid w:val="009C633A"/>
    <w:rsid w:val="009D2DB9"/>
    <w:rsid w:val="009D7944"/>
    <w:rsid w:val="009E0CB2"/>
    <w:rsid w:val="009E7772"/>
    <w:rsid w:val="009F44BB"/>
    <w:rsid w:val="009F4844"/>
    <w:rsid w:val="00A07C01"/>
    <w:rsid w:val="00A22E3D"/>
    <w:rsid w:val="00A33BB8"/>
    <w:rsid w:val="00A458B1"/>
    <w:rsid w:val="00A60503"/>
    <w:rsid w:val="00A60F0D"/>
    <w:rsid w:val="00A77A3F"/>
    <w:rsid w:val="00A879B8"/>
    <w:rsid w:val="00A91104"/>
    <w:rsid w:val="00A93615"/>
    <w:rsid w:val="00A96CA9"/>
    <w:rsid w:val="00AA0A72"/>
    <w:rsid w:val="00AD4880"/>
    <w:rsid w:val="00AD7AF6"/>
    <w:rsid w:val="00AE11A1"/>
    <w:rsid w:val="00AE75B9"/>
    <w:rsid w:val="00B1153B"/>
    <w:rsid w:val="00B11F43"/>
    <w:rsid w:val="00B140ED"/>
    <w:rsid w:val="00B3465C"/>
    <w:rsid w:val="00B416F2"/>
    <w:rsid w:val="00B43449"/>
    <w:rsid w:val="00B443D9"/>
    <w:rsid w:val="00B457AE"/>
    <w:rsid w:val="00B46635"/>
    <w:rsid w:val="00B474A2"/>
    <w:rsid w:val="00B50FCB"/>
    <w:rsid w:val="00B732E2"/>
    <w:rsid w:val="00B750FA"/>
    <w:rsid w:val="00B7654F"/>
    <w:rsid w:val="00B77FF7"/>
    <w:rsid w:val="00B83127"/>
    <w:rsid w:val="00BA02DE"/>
    <w:rsid w:val="00BA7D0B"/>
    <w:rsid w:val="00BA7D34"/>
    <w:rsid w:val="00BC1091"/>
    <w:rsid w:val="00BC7B31"/>
    <w:rsid w:val="00BE064F"/>
    <w:rsid w:val="00BE5656"/>
    <w:rsid w:val="00BF32CC"/>
    <w:rsid w:val="00C22E99"/>
    <w:rsid w:val="00C4378F"/>
    <w:rsid w:val="00C4397C"/>
    <w:rsid w:val="00C46C82"/>
    <w:rsid w:val="00C56ED9"/>
    <w:rsid w:val="00C6553B"/>
    <w:rsid w:val="00CA025B"/>
    <w:rsid w:val="00CB11E8"/>
    <w:rsid w:val="00CC0F68"/>
    <w:rsid w:val="00CC230F"/>
    <w:rsid w:val="00CD301E"/>
    <w:rsid w:val="00CF6D09"/>
    <w:rsid w:val="00D03F5A"/>
    <w:rsid w:val="00D05885"/>
    <w:rsid w:val="00D108AE"/>
    <w:rsid w:val="00D10FAC"/>
    <w:rsid w:val="00D2328F"/>
    <w:rsid w:val="00D24536"/>
    <w:rsid w:val="00D413E5"/>
    <w:rsid w:val="00D57880"/>
    <w:rsid w:val="00D715BA"/>
    <w:rsid w:val="00D7603C"/>
    <w:rsid w:val="00D8456B"/>
    <w:rsid w:val="00D9671F"/>
    <w:rsid w:val="00DA64AA"/>
    <w:rsid w:val="00DB039F"/>
    <w:rsid w:val="00DC04F6"/>
    <w:rsid w:val="00DE3385"/>
    <w:rsid w:val="00DF0EC4"/>
    <w:rsid w:val="00DF11A6"/>
    <w:rsid w:val="00E057D4"/>
    <w:rsid w:val="00E20CCC"/>
    <w:rsid w:val="00E2136E"/>
    <w:rsid w:val="00E2585E"/>
    <w:rsid w:val="00E32EF1"/>
    <w:rsid w:val="00E432FE"/>
    <w:rsid w:val="00E50876"/>
    <w:rsid w:val="00E54141"/>
    <w:rsid w:val="00E54BBC"/>
    <w:rsid w:val="00E756D7"/>
    <w:rsid w:val="00E7600B"/>
    <w:rsid w:val="00E763B3"/>
    <w:rsid w:val="00E911ED"/>
    <w:rsid w:val="00EA212F"/>
    <w:rsid w:val="00EA45B1"/>
    <w:rsid w:val="00EA7037"/>
    <w:rsid w:val="00EB299F"/>
    <w:rsid w:val="00EB3739"/>
    <w:rsid w:val="00EC6B44"/>
    <w:rsid w:val="00ED441A"/>
    <w:rsid w:val="00ED54D1"/>
    <w:rsid w:val="00ED7A9A"/>
    <w:rsid w:val="00EF7EDA"/>
    <w:rsid w:val="00F009C7"/>
    <w:rsid w:val="00F32348"/>
    <w:rsid w:val="00F461DC"/>
    <w:rsid w:val="00F5170C"/>
    <w:rsid w:val="00F807C0"/>
    <w:rsid w:val="00F8114C"/>
    <w:rsid w:val="00F82AB3"/>
    <w:rsid w:val="00F84A8C"/>
    <w:rsid w:val="00F903BE"/>
    <w:rsid w:val="00FB0863"/>
    <w:rsid w:val="00FC06F8"/>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D8456B"/>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D8456B"/>
    <w:rPr>
      <w:rFonts w:eastAsia="Times New Roman"/>
      <w:sz w:val="24"/>
      <w:szCs w:val="24"/>
    </w:rPr>
  </w:style>
  <w:style w:type="paragraph" w:customStyle="1" w:styleId="SLIDE2">
    <w:name w:val="SLIDE 2"/>
    <w:basedOn w:val="SLIDE1"/>
    <w:link w:val="SLIDE2Char"/>
    <w:rsid w:val="00D8456B"/>
    <w:pPr>
      <w:ind w:left="720" w:hanging="432"/>
    </w:pPr>
  </w:style>
  <w:style w:type="paragraph" w:customStyle="1" w:styleId="SLIDE1">
    <w:name w:val="SLIDE 1"/>
    <w:link w:val="SLIDE1Char"/>
    <w:rsid w:val="00D8456B"/>
    <w:pPr>
      <w:spacing w:before="60"/>
      <w:ind w:left="576" w:hanging="288"/>
    </w:pPr>
    <w:rPr>
      <w:sz w:val="24"/>
      <w:szCs w:val="24"/>
      <w:lang w:eastAsia="ja-JP"/>
    </w:rPr>
  </w:style>
  <w:style w:type="character" w:customStyle="1" w:styleId="SLIDE1Char">
    <w:name w:val="SLIDE 1 Char"/>
    <w:basedOn w:val="DefaultParagraphFont"/>
    <w:link w:val="SLIDE1"/>
    <w:rsid w:val="00D8456B"/>
    <w:rPr>
      <w:rFonts w:eastAsia="MS Mincho"/>
      <w:sz w:val="24"/>
      <w:szCs w:val="24"/>
      <w:lang w:val="en-US" w:eastAsia="ja-JP" w:bidi="ar-SA"/>
    </w:rPr>
  </w:style>
  <w:style w:type="character" w:customStyle="1" w:styleId="SLIDE2Char">
    <w:name w:val="SLIDE 2 Char"/>
    <w:basedOn w:val="SLIDE1Char"/>
    <w:link w:val="SLIDE2"/>
    <w:rsid w:val="00D8456B"/>
    <w:rPr>
      <w:rFonts w:eastAsia="MS Mincho"/>
      <w:sz w:val="24"/>
      <w:szCs w:val="24"/>
      <w:lang w:val="en-US" w:eastAsia="ja-JP" w:bidi="ar-SA"/>
    </w:rPr>
  </w:style>
  <w:style w:type="paragraph" w:customStyle="1" w:styleId="CurrAsset">
    <w:name w:val="Curr Asset"/>
    <w:link w:val="CurrAssetChar"/>
    <w:rsid w:val="00D8456B"/>
    <w:rPr>
      <w:rFonts w:ascii="Tahoma" w:eastAsia="Times New Roman" w:hAnsi="Tahoma"/>
      <w:b/>
      <w:color w:val="FF0000"/>
      <w:sz w:val="24"/>
      <w:szCs w:val="24"/>
    </w:rPr>
  </w:style>
  <w:style w:type="character" w:customStyle="1" w:styleId="CurrAssetChar">
    <w:name w:val="Curr Asset Char"/>
    <w:basedOn w:val="DefaultParagraphFont"/>
    <w:link w:val="CurrAsset"/>
    <w:rsid w:val="00D8456B"/>
    <w:rPr>
      <w:rFonts w:ascii="Tahoma" w:hAnsi="Tahoma"/>
      <w:b/>
      <w:color w:val="FF0000"/>
      <w:sz w:val="24"/>
      <w:szCs w:val="24"/>
      <w:lang w:val="en-US" w:eastAsia="en-US" w:bidi="ar-SA"/>
    </w:rPr>
  </w:style>
  <w:style w:type="paragraph" w:customStyle="1" w:styleId="NOTE">
    <w:name w:val="NOTE"/>
    <w:link w:val="NOTEChar"/>
    <w:rsid w:val="00D8456B"/>
    <w:rPr>
      <w:rFonts w:ascii="Tahoma" w:eastAsia="Calibri" w:hAnsi="Tahoma"/>
      <w:b/>
      <w:bCs/>
      <w:color w:val="0000FF"/>
      <w:sz w:val="22"/>
      <w:szCs w:val="22"/>
    </w:rPr>
  </w:style>
  <w:style w:type="character" w:customStyle="1" w:styleId="NOTEChar">
    <w:name w:val="NOTE Char"/>
    <w:basedOn w:val="DefaultParagraphFont"/>
    <w:link w:val="NOTE"/>
    <w:rsid w:val="00D8456B"/>
    <w:rPr>
      <w:rFonts w:ascii="Tahoma" w:eastAsia="Calibri" w:hAnsi="Tahoma"/>
      <w:b/>
      <w:bCs/>
      <w:color w:val="0000FF"/>
      <w:sz w:val="22"/>
      <w:szCs w:val="22"/>
      <w:lang w:val="en-US" w:eastAsia="en-US" w:bidi="ar-SA"/>
    </w:rPr>
  </w:style>
  <w:style w:type="paragraph" w:customStyle="1" w:styleId="SLIDEHEADER">
    <w:name w:val="SLIDEHEADER"/>
    <w:link w:val="SLIDEHEADERChar"/>
    <w:rsid w:val="00D8456B"/>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D8456B"/>
    <w:rPr>
      <w:rFonts w:ascii="Arial Black" w:eastAsia="MS Mincho" w:hAnsi="Arial Black"/>
      <w:color w:val="0000FF"/>
      <w:szCs w:val="24"/>
      <w:lang w:val="en-US" w:eastAsia="ja-JP" w:bidi="ar-SA"/>
    </w:rPr>
  </w:style>
  <w:style w:type="character" w:customStyle="1" w:styleId="Heading1Char">
    <w:name w:val="Heading 1 Char"/>
    <w:link w:val="Heading1"/>
    <w:rsid w:val="00943906"/>
    <w:rPr>
      <w:rFonts w:ascii="Arial" w:hAnsi="Arial" w:cs="Arial"/>
      <w:b/>
      <w:bCs/>
      <w:kern w:val="32"/>
      <w:sz w:val="32"/>
      <w:szCs w:val="32"/>
      <w:lang w:val="en-US" w:eastAsia="en-US" w:bidi="ar-SA"/>
    </w:rPr>
  </w:style>
  <w:style w:type="character" w:customStyle="1" w:styleId="sectioncontent1">
    <w:name w:val="sectioncontent1"/>
    <w:basedOn w:val="DefaultParagraphFont"/>
    <w:rsid w:val="00943906"/>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F82AB3"/>
  </w:style>
  <w:style w:type="paragraph" w:customStyle="1" w:styleId="InstructorNOTE">
    <w:name w:val="InstructorNOTE"/>
    <w:rsid w:val="00F82AB3"/>
    <w:rPr>
      <w:rFonts w:ascii="Tahoma" w:eastAsia="Times New Roman" w:hAnsi="Tahoma"/>
      <w:b/>
      <w:bCs/>
      <w:color w:val="0000FF"/>
      <w:sz w:val="36"/>
      <w:szCs w:val="32"/>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D8456B"/>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D8456B"/>
    <w:rPr>
      <w:rFonts w:eastAsia="Times New Roman"/>
      <w:sz w:val="24"/>
      <w:szCs w:val="24"/>
    </w:rPr>
  </w:style>
  <w:style w:type="paragraph" w:customStyle="1" w:styleId="SLIDE2">
    <w:name w:val="SLIDE 2"/>
    <w:basedOn w:val="SLIDE1"/>
    <w:link w:val="SLIDE2Char"/>
    <w:rsid w:val="00D8456B"/>
    <w:pPr>
      <w:ind w:left="720" w:hanging="432"/>
    </w:pPr>
  </w:style>
  <w:style w:type="paragraph" w:customStyle="1" w:styleId="SLIDE1">
    <w:name w:val="SLIDE 1"/>
    <w:link w:val="SLIDE1Char"/>
    <w:rsid w:val="00D8456B"/>
    <w:pPr>
      <w:spacing w:before="60"/>
      <w:ind w:left="576" w:hanging="288"/>
    </w:pPr>
    <w:rPr>
      <w:sz w:val="24"/>
      <w:szCs w:val="24"/>
      <w:lang w:eastAsia="ja-JP"/>
    </w:rPr>
  </w:style>
  <w:style w:type="character" w:customStyle="1" w:styleId="SLIDE1Char">
    <w:name w:val="SLIDE 1 Char"/>
    <w:basedOn w:val="DefaultParagraphFont"/>
    <w:link w:val="SLIDE1"/>
    <w:rsid w:val="00D8456B"/>
    <w:rPr>
      <w:rFonts w:eastAsia="MS Mincho"/>
      <w:sz w:val="24"/>
      <w:szCs w:val="24"/>
      <w:lang w:val="en-US" w:eastAsia="ja-JP" w:bidi="ar-SA"/>
    </w:rPr>
  </w:style>
  <w:style w:type="character" w:customStyle="1" w:styleId="SLIDE2Char">
    <w:name w:val="SLIDE 2 Char"/>
    <w:basedOn w:val="SLIDE1Char"/>
    <w:link w:val="SLIDE2"/>
    <w:rsid w:val="00D8456B"/>
    <w:rPr>
      <w:rFonts w:eastAsia="MS Mincho"/>
      <w:sz w:val="24"/>
      <w:szCs w:val="24"/>
      <w:lang w:val="en-US" w:eastAsia="ja-JP" w:bidi="ar-SA"/>
    </w:rPr>
  </w:style>
  <w:style w:type="paragraph" w:customStyle="1" w:styleId="CurrAsset">
    <w:name w:val="Curr Asset"/>
    <w:link w:val="CurrAssetChar"/>
    <w:rsid w:val="00D8456B"/>
    <w:rPr>
      <w:rFonts w:ascii="Tahoma" w:eastAsia="Times New Roman" w:hAnsi="Tahoma"/>
      <w:b/>
      <w:color w:val="FF0000"/>
      <w:sz w:val="24"/>
      <w:szCs w:val="24"/>
    </w:rPr>
  </w:style>
  <w:style w:type="character" w:customStyle="1" w:styleId="CurrAssetChar">
    <w:name w:val="Curr Asset Char"/>
    <w:basedOn w:val="DefaultParagraphFont"/>
    <w:link w:val="CurrAsset"/>
    <w:rsid w:val="00D8456B"/>
    <w:rPr>
      <w:rFonts w:ascii="Tahoma" w:hAnsi="Tahoma"/>
      <w:b/>
      <w:color w:val="FF0000"/>
      <w:sz w:val="24"/>
      <w:szCs w:val="24"/>
      <w:lang w:val="en-US" w:eastAsia="en-US" w:bidi="ar-SA"/>
    </w:rPr>
  </w:style>
  <w:style w:type="paragraph" w:customStyle="1" w:styleId="NOTE">
    <w:name w:val="NOTE"/>
    <w:link w:val="NOTEChar"/>
    <w:rsid w:val="00D8456B"/>
    <w:rPr>
      <w:rFonts w:ascii="Tahoma" w:eastAsia="Calibri" w:hAnsi="Tahoma"/>
      <w:b/>
      <w:bCs/>
      <w:color w:val="0000FF"/>
      <w:sz w:val="22"/>
      <w:szCs w:val="22"/>
    </w:rPr>
  </w:style>
  <w:style w:type="character" w:customStyle="1" w:styleId="NOTEChar">
    <w:name w:val="NOTE Char"/>
    <w:basedOn w:val="DefaultParagraphFont"/>
    <w:link w:val="NOTE"/>
    <w:rsid w:val="00D8456B"/>
    <w:rPr>
      <w:rFonts w:ascii="Tahoma" w:eastAsia="Calibri" w:hAnsi="Tahoma"/>
      <w:b/>
      <w:bCs/>
      <w:color w:val="0000FF"/>
      <w:sz w:val="22"/>
      <w:szCs w:val="22"/>
      <w:lang w:val="en-US" w:eastAsia="en-US" w:bidi="ar-SA"/>
    </w:rPr>
  </w:style>
  <w:style w:type="paragraph" w:customStyle="1" w:styleId="SLIDEHEADER">
    <w:name w:val="SLIDEHEADER"/>
    <w:link w:val="SLIDEHEADERChar"/>
    <w:rsid w:val="00D8456B"/>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D8456B"/>
    <w:rPr>
      <w:rFonts w:ascii="Arial Black" w:eastAsia="MS Mincho" w:hAnsi="Arial Black"/>
      <w:color w:val="0000FF"/>
      <w:szCs w:val="24"/>
      <w:lang w:val="en-US" w:eastAsia="ja-JP" w:bidi="ar-SA"/>
    </w:rPr>
  </w:style>
  <w:style w:type="character" w:customStyle="1" w:styleId="Heading1Char">
    <w:name w:val="Heading 1 Char"/>
    <w:link w:val="Heading1"/>
    <w:rsid w:val="00943906"/>
    <w:rPr>
      <w:rFonts w:ascii="Arial" w:hAnsi="Arial" w:cs="Arial"/>
      <w:b/>
      <w:bCs/>
      <w:kern w:val="32"/>
      <w:sz w:val="32"/>
      <w:szCs w:val="32"/>
      <w:lang w:val="en-US" w:eastAsia="en-US" w:bidi="ar-SA"/>
    </w:rPr>
  </w:style>
  <w:style w:type="character" w:customStyle="1" w:styleId="sectioncontent1">
    <w:name w:val="sectioncontent1"/>
    <w:basedOn w:val="DefaultParagraphFont"/>
    <w:rsid w:val="00943906"/>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F82AB3"/>
  </w:style>
  <w:style w:type="paragraph" w:customStyle="1" w:styleId="InstructorNOTE">
    <w:name w:val="InstructorNOTE"/>
    <w:rsid w:val="00F82AB3"/>
    <w:rPr>
      <w:rFonts w:ascii="Tahoma" w:eastAsia="Times New Roman" w:hAnsi="Tahoma"/>
      <w:b/>
      <w:bCs/>
      <w:color w:val="0000FF"/>
      <w:sz w:val="36"/>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55896">
      <w:bodyDiv w:val="1"/>
      <w:marLeft w:val="0"/>
      <w:marRight w:val="0"/>
      <w:marTop w:val="0"/>
      <w:marBottom w:val="0"/>
      <w:divBdr>
        <w:top w:val="none" w:sz="0" w:space="0" w:color="auto"/>
        <w:left w:val="none" w:sz="0" w:space="0" w:color="auto"/>
        <w:bottom w:val="none" w:sz="0" w:space="0" w:color="auto"/>
        <w:right w:val="none" w:sz="0" w:space="0" w:color="auto"/>
      </w:divBdr>
      <w:divsChild>
        <w:div w:id="1212889533">
          <w:marLeft w:val="0"/>
          <w:marRight w:val="0"/>
          <w:marTop w:val="0"/>
          <w:marBottom w:val="0"/>
          <w:divBdr>
            <w:top w:val="none" w:sz="0" w:space="0" w:color="auto"/>
            <w:left w:val="none" w:sz="0" w:space="0" w:color="auto"/>
            <w:bottom w:val="none" w:sz="0" w:space="0" w:color="auto"/>
            <w:right w:val="none" w:sz="0" w:space="0" w:color="auto"/>
          </w:divBdr>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3246">
      <w:bodyDiv w:val="1"/>
      <w:marLeft w:val="0"/>
      <w:marRight w:val="0"/>
      <w:marTop w:val="0"/>
      <w:marBottom w:val="0"/>
      <w:divBdr>
        <w:top w:val="none" w:sz="0" w:space="0" w:color="auto"/>
        <w:left w:val="none" w:sz="0" w:space="0" w:color="auto"/>
        <w:bottom w:val="none" w:sz="0" w:space="0" w:color="auto"/>
        <w:right w:val="none" w:sz="0" w:space="0" w:color="auto"/>
      </w:divBdr>
      <w:divsChild>
        <w:div w:id="537545995">
          <w:marLeft w:val="0"/>
          <w:marRight w:val="0"/>
          <w:marTop w:val="0"/>
          <w:marBottom w:val="0"/>
          <w:divBdr>
            <w:top w:val="none" w:sz="0" w:space="0" w:color="auto"/>
            <w:left w:val="none" w:sz="0" w:space="0" w:color="auto"/>
            <w:bottom w:val="none" w:sz="0" w:space="0" w:color="auto"/>
            <w:right w:val="none" w:sz="0" w:space="0" w:color="auto"/>
          </w:divBdr>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4916">
      <w:bodyDiv w:val="1"/>
      <w:marLeft w:val="0"/>
      <w:marRight w:val="0"/>
      <w:marTop w:val="0"/>
      <w:marBottom w:val="0"/>
      <w:divBdr>
        <w:top w:val="none" w:sz="0" w:space="0" w:color="auto"/>
        <w:left w:val="none" w:sz="0" w:space="0" w:color="auto"/>
        <w:bottom w:val="none" w:sz="0" w:space="0" w:color="auto"/>
        <w:right w:val="none" w:sz="0" w:space="0" w:color="auto"/>
      </w:divBdr>
      <w:divsChild>
        <w:div w:id="1066992289">
          <w:marLeft w:val="0"/>
          <w:marRight w:val="0"/>
          <w:marTop w:val="0"/>
          <w:marBottom w:val="0"/>
          <w:divBdr>
            <w:top w:val="none" w:sz="0" w:space="0" w:color="auto"/>
            <w:left w:val="none" w:sz="0" w:space="0" w:color="auto"/>
            <w:bottom w:val="none" w:sz="0" w:space="0" w:color="auto"/>
            <w:right w:val="none" w:sz="0" w:space="0" w:color="auto"/>
          </w:divBdr>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22177">
      <w:bodyDiv w:val="1"/>
      <w:marLeft w:val="0"/>
      <w:marRight w:val="0"/>
      <w:marTop w:val="0"/>
      <w:marBottom w:val="0"/>
      <w:divBdr>
        <w:top w:val="none" w:sz="0" w:space="0" w:color="auto"/>
        <w:left w:val="none" w:sz="0" w:space="0" w:color="auto"/>
        <w:bottom w:val="none" w:sz="0" w:space="0" w:color="auto"/>
        <w:right w:val="none" w:sz="0" w:space="0" w:color="auto"/>
      </w:divBdr>
      <w:divsChild>
        <w:div w:id="179898351">
          <w:marLeft w:val="0"/>
          <w:marRight w:val="0"/>
          <w:marTop w:val="0"/>
          <w:marBottom w:val="0"/>
          <w:divBdr>
            <w:top w:val="none" w:sz="0" w:space="0" w:color="auto"/>
            <w:left w:val="none" w:sz="0" w:space="0" w:color="auto"/>
            <w:bottom w:val="none" w:sz="0" w:space="0" w:color="auto"/>
            <w:right w:val="none" w:sz="0" w:space="0" w:color="auto"/>
          </w:divBdr>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8.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1300</Words>
  <Characters>7412</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8695</CharactersWithSpaces>
  <SharedDoc>false</SharedDoc>
  <HLinks>
    <vt:vector size="66" baseType="variant">
      <vt:variant>
        <vt:i4>5242964</vt:i4>
      </vt:variant>
      <vt:variant>
        <vt:i4>30</vt:i4>
      </vt:variant>
      <vt:variant>
        <vt:i4>0</vt:i4>
      </vt:variant>
      <vt:variant>
        <vt:i4>5</vt:i4>
      </vt:variant>
      <vt:variant>
        <vt:lpwstr>http://www.jameshalderman.com/links/book_steering_susp_5/ws/word_search_ch_8.pdf</vt:lpwstr>
      </vt:variant>
      <vt:variant>
        <vt:lpwstr/>
      </vt:variant>
      <vt:variant>
        <vt:i4>4259935</vt:i4>
      </vt:variant>
      <vt:variant>
        <vt:i4>27</vt:i4>
      </vt:variant>
      <vt:variant>
        <vt:i4>0</vt:i4>
      </vt:variant>
      <vt:variant>
        <vt:i4>5</vt:i4>
      </vt:variant>
      <vt:variant>
        <vt:lpwstr>http://www.jameshalderman.com/links/book_steering_susp_5/ws/word_search_ch_8.doc</vt:lpwstr>
      </vt:variant>
      <vt:variant>
        <vt:lpwstr/>
      </vt:variant>
      <vt:variant>
        <vt:i4>3801089</vt:i4>
      </vt:variant>
      <vt:variant>
        <vt:i4>24</vt:i4>
      </vt:variant>
      <vt:variant>
        <vt:i4>0</vt:i4>
      </vt:variant>
      <vt:variant>
        <vt:i4>5</vt:i4>
      </vt:variant>
      <vt:variant>
        <vt:lpwstr>http://www.jameshalderman.com/links/book_steering_susp_5/cw/crossword_ch_8.pdf</vt:lpwstr>
      </vt:variant>
      <vt:variant>
        <vt:lpwstr/>
      </vt:variant>
      <vt:variant>
        <vt:i4>2818058</vt:i4>
      </vt:variant>
      <vt:variant>
        <vt:i4>21</vt:i4>
      </vt:variant>
      <vt:variant>
        <vt:i4>0</vt:i4>
      </vt:variant>
      <vt:variant>
        <vt:i4>5</vt:i4>
      </vt:variant>
      <vt:variant>
        <vt:lpwstr>http://www.jameshalderman.com/links/book_steering_susp_5/cw/crossword_ch_8.doc</vt:lpwstr>
      </vt:variant>
      <vt:variant>
        <vt:lpwstr/>
      </vt:variant>
      <vt:variant>
        <vt:i4>6488155</vt:i4>
      </vt:variant>
      <vt:variant>
        <vt:i4>18</vt:i4>
      </vt:variant>
      <vt:variant>
        <vt:i4>0</vt:i4>
      </vt:variant>
      <vt:variant>
        <vt:i4>5</vt:i4>
      </vt:variant>
      <vt:variant>
        <vt:lpwstr>http://www.jameshalderman.com/links/a4/video_links/a4_suspension_55.html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2555915</vt:i4>
      </vt:variant>
      <vt:variant>
        <vt:i4>6</vt:i4>
      </vt:variant>
      <vt:variant>
        <vt:i4>0</vt:i4>
      </vt:variant>
      <vt:variant>
        <vt:i4>5</vt:i4>
      </vt:variant>
      <vt:variant>
        <vt:lpwstr>http://www.jameshalderman.com/links/book_steering_susp_5/ci/ib_ch_8.ppt</vt:lpwstr>
      </vt:variant>
      <vt:variant>
        <vt:lpwstr/>
      </vt:variant>
      <vt:variant>
        <vt:i4>2555904</vt:i4>
      </vt:variant>
      <vt:variant>
        <vt:i4>3</vt:i4>
      </vt:variant>
      <vt:variant>
        <vt:i4>0</vt:i4>
      </vt:variant>
      <vt:variant>
        <vt:i4>5</vt:i4>
      </vt:variant>
      <vt:variant>
        <vt:lpwstr>http://www.jameshalderman.com/links/book_steering_susp_5/ci/ib_ch_3.ppt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2016-08-11T17:08:00Z</dcterms:created>
  <dcterms:modified xsi:type="dcterms:W3CDTF">2016-08-11T17:08:00Z</dcterms:modified>
</cp:coreProperties>
</file>