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61E" w:rsidRDefault="00D8061E" w:rsidP="00AD61BC">
      <w:pPr>
        <w:pStyle w:val="Heading1"/>
        <w:spacing w:before="0" w:after="0"/>
        <w:rPr>
          <w:rFonts w:ascii="Tahoma" w:hAnsi="Tahoma" w:cs="Tahoma"/>
          <w:color w:val="0000FF"/>
        </w:rPr>
      </w:pPr>
      <w:bookmarkStart w:id="0" w:name="OLE_LINK1"/>
      <w:bookmarkStart w:id="1" w:name="OLE_LINK2"/>
      <w:bookmarkStart w:id="2" w:name="_GoBack"/>
      <w:bookmarkEnd w:id="2"/>
      <w:r>
        <w:rPr>
          <w:rFonts w:ascii="Tahoma" w:hAnsi="Tahoma" w:cs="Tahoma"/>
          <w:color w:val="0000FF"/>
        </w:rPr>
        <w:t>Automotive Steering, Suspension, &amp; Alignment</w:t>
      </w:r>
      <w:r w:rsidR="00937542">
        <w:rPr>
          <w:rFonts w:ascii="Tahoma" w:hAnsi="Tahoma" w:cs="Tahoma"/>
          <w:color w:val="0000FF"/>
        </w:rPr>
        <w:t xml:space="preserve"> 7e</w:t>
      </w:r>
    </w:p>
    <w:bookmarkEnd w:id="0"/>
    <w:bookmarkEnd w:id="1"/>
    <w:p w:rsidR="00154401" w:rsidRPr="00D8061E" w:rsidRDefault="00BE064F" w:rsidP="00AD61BC">
      <w:pPr>
        <w:pStyle w:val="Heading1"/>
        <w:spacing w:before="0" w:after="0"/>
        <w:rPr>
          <w:rFonts w:ascii="Tahoma" w:hAnsi="Tahoma" w:cs="Tahoma"/>
          <w:color w:val="0000FF"/>
          <w:sz w:val="28"/>
          <w:szCs w:val="28"/>
        </w:rPr>
      </w:pPr>
      <w:r w:rsidRPr="00D8061E">
        <w:rPr>
          <w:rFonts w:ascii="Tahoma" w:hAnsi="Tahoma" w:cs="Tahoma"/>
          <w:color w:val="0000FF"/>
          <w:sz w:val="28"/>
          <w:szCs w:val="28"/>
        </w:rPr>
        <w:t xml:space="preserve">Chapter </w:t>
      </w:r>
      <w:r w:rsidR="00F65FED">
        <w:rPr>
          <w:rFonts w:ascii="Tahoma" w:hAnsi="Tahoma" w:cs="Tahoma"/>
          <w:color w:val="0000FF"/>
          <w:sz w:val="28"/>
          <w:szCs w:val="28"/>
        </w:rPr>
        <w:t xml:space="preserve">20 Vibration </w:t>
      </w:r>
      <w:r w:rsidR="003B1DB6">
        <w:rPr>
          <w:rFonts w:ascii="Tahoma" w:hAnsi="Tahoma" w:cs="Tahoma"/>
          <w:color w:val="0000FF"/>
          <w:sz w:val="28"/>
          <w:szCs w:val="28"/>
        </w:rPr>
        <w:t>&amp;</w:t>
      </w:r>
      <w:r w:rsidR="00F65FED">
        <w:rPr>
          <w:rFonts w:ascii="Tahoma" w:hAnsi="Tahoma" w:cs="Tahoma"/>
          <w:color w:val="0000FF"/>
          <w:sz w:val="28"/>
          <w:szCs w:val="28"/>
        </w:rPr>
        <w:t xml:space="preserve"> Noise Diagnosis &amp; Correction</w:t>
      </w:r>
    </w:p>
    <w:p w:rsidR="00154401" w:rsidRDefault="00154401" w:rsidP="00AD61BC">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D8061E"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r>
              <w:rPr>
                <w:rFonts w:ascii="Calibri" w:hAnsi="Calibri"/>
                <w:sz w:val="22"/>
                <w:szCs w:val="22"/>
              </w:rPr>
              <w:t xml:space="preserve">  </w:t>
            </w:r>
            <w:r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E763B3">
            <w:pPr>
              <w:pStyle w:val="NumList"/>
            </w:pPr>
            <w:r w:rsidRPr="00E763B3">
              <w:t xml:space="preserve">Explain learning objectives to students as listed </w:t>
            </w:r>
            <w:r w:rsidR="00177BB1">
              <w:t>below:</w:t>
            </w:r>
            <w:r w:rsidRPr="00E763B3">
              <w:t xml:space="preserve">  </w:t>
            </w:r>
          </w:p>
          <w:p w:rsidR="00067799" w:rsidRPr="00067799" w:rsidRDefault="0094144A" w:rsidP="00067799">
            <w:pPr>
              <w:pStyle w:val="NumList"/>
              <w:rPr>
                <w:rFonts w:eastAsia="MS PGothic"/>
              </w:rPr>
            </w:pPr>
            <w:r w:rsidRPr="006C27B6">
              <w:rPr>
                <w:rFonts w:eastAsia="MS PGothic"/>
              </w:rPr>
              <w:t xml:space="preserve"> </w:t>
            </w:r>
            <w:r w:rsidR="00067799" w:rsidRPr="00067799">
              <w:rPr>
                <w:rFonts w:eastAsia="MS PGothic"/>
              </w:rPr>
              <w:t>1. List the possible vehicle components that can</w:t>
            </w:r>
            <w:r w:rsidR="00067799">
              <w:rPr>
                <w:rFonts w:eastAsia="MS PGothic"/>
              </w:rPr>
              <w:t xml:space="preserve"> </w:t>
            </w:r>
            <w:r w:rsidR="00067799" w:rsidRPr="00067799">
              <w:rPr>
                <w:rFonts w:eastAsia="MS PGothic"/>
              </w:rPr>
              <w:t>cause a vibration or noise.</w:t>
            </w:r>
          </w:p>
          <w:p w:rsidR="00067799" w:rsidRPr="00067799" w:rsidRDefault="00067799" w:rsidP="00067799">
            <w:pPr>
              <w:pStyle w:val="NumList"/>
              <w:rPr>
                <w:rFonts w:eastAsia="MS PGothic"/>
              </w:rPr>
            </w:pPr>
            <w:r w:rsidRPr="00067799">
              <w:rPr>
                <w:rFonts w:eastAsia="MS PGothic"/>
              </w:rPr>
              <w:t xml:space="preserve">2. </w:t>
            </w:r>
            <w:r>
              <w:rPr>
                <w:rFonts w:eastAsia="MS PGothic"/>
              </w:rPr>
              <w:t xml:space="preserve"> </w:t>
            </w:r>
            <w:r w:rsidRPr="00067799">
              <w:rPr>
                <w:rFonts w:eastAsia="MS PGothic"/>
              </w:rPr>
              <w:t>Explain the vibration speed ranges and the</w:t>
            </w:r>
            <w:r>
              <w:rPr>
                <w:rFonts w:eastAsia="MS PGothic"/>
              </w:rPr>
              <w:t xml:space="preserve"> </w:t>
            </w:r>
            <w:r w:rsidRPr="00067799">
              <w:rPr>
                <w:rFonts w:eastAsia="MS PGothic"/>
              </w:rPr>
              <w:t>method to determine the frequency of the</w:t>
            </w:r>
            <w:r>
              <w:rPr>
                <w:rFonts w:eastAsia="MS PGothic"/>
              </w:rPr>
              <w:t xml:space="preserve"> </w:t>
            </w:r>
            <w:r w:rsidRPr="00067799">
              <w:rPr>
                <w:rFonts w:eastAsia="MS PGothic"/>
              </w:rPr>
              <w:t>vibration.</w:t>
            </w:r>
          </w:p>
          <w:p w:rsidR="00067799" w:rsidRPr="00067799" w:rsidRDefault="00067799" w:rsidP="00067799">
            <w:pPr>
              <w:pStyle w:val="NumList"/>
              <w:rPr>
                <w:rFonts w:eastAsia="MS PGothic"/>
              </w:rPr>
            </w:pPr>
            <w:r w:rsidRPr="00067799">
              <w:rPr>
                <w:rFonts w:eastAsia="MS PGothic"/>
              </w:rPr>
              <w:t xml:space="preserve">3. </w:t>
            </w:r>
            <w:r>
              <w:rPr>
                <w:rFonts w:eastAsia="MS PGothic"/>
              </w:rPr>
              <w:t xml:space="preserve"> </w:t>
            </w:r>
            <w:r w:rsidRPr="00067799">
              <w:rPr>
                <w:rFonts w:eastAsia="MS PGothic"/>
              </w:rPr>
              <w:t>Discuss the methods for measuring driveshaft</w:t>
            </w:r>
            <w:r>
              <w:rPr>
                <w:rFonts w:eastAsia="MS PGothic"/>
              </w:rPr>
              <w:t xml:space="preserve"> </w:t>
            </w:r>
            <w:r w:rsidRPr="00067799">
              <w:rPr>
                <w:rFonts w:eastAsia="MS PGothic"/>
              </w:rPr>
              <w:t>U-joint phasing and balancing the driveshaft.</w:t>
            </w:r>
          </w:p>
          <w:p w:rsidR="00067799" w:rsidRPr="00067799" w:rsidRDefault="00067799" w:rsidP="00067799">
            <w:pPr>
              <w:pStyle w:val="NumList"/>
              <w:rPr>
                <w:rFonts w:eastAsia="MS PGothic"/>
              </w:rPr>
            </w:pPr>
            <w:r w:rsidRPr="00067799">
              <w:rPr>
                <w:rFonts w:eastAsia="MS PGothic"/>
              </w:rPr>
              <w:t xml:space="preserve">4. </w:t>
            </w:r>
            <w:r>
              <w:rPr>
                <w:rFonts w:eastAsia="MS PGothic"/>
              </w:rPr>
              <w:t xml:space="preserve"> </w:t>
            </w:r>
            <w:r w:rsidRPr="00067799">
              <w:rPr>
                <w:rFonts w:eastAsia="MS PGothic"/>
              </w:rPr>
              <w:t>Diagnose and correct noise problems.</w:t>
            </w:r>
          </w:p>
          <w:p w:rsidR="00F8114C" w:rsidRPr="00067799" w:rsidRDefault="00067799" w:rsidP="00067799">
            <w:pPr>
              <w:rPr>
                <w:rFonts w:ascii="Calibri" w:hAnsi="Calibri"/>
                <w:b/>
                <w:color w:val="0000FF"/>
              </w:rPr>
            </w:pPr>
            <w:r w:rsidRPr="00067799">
              <w:rPr>
                <w:rFonts w:ascii="Calibri" w:eastAsia="MS PGothic" w:hAnsi="Calibri"/>
                <w:b/>
                <w:color w:val="0000FF"/>
              </w:rPr>
              <w:t xml:space="preserve">This chapter will help you prepare for Suspension and Steering (A4) ASE certification test content area “C” (Related Suspension and Steering Service). </w:t>
            </w:r>
            <w:r w:rsidR="006C27B6" w:rsidRPr="00067799">
              <w:rPr>
                <w:rFonts w:ascii="Calibri" w:eastAsia="MS PGothic" w:hAnsi="Calibri"/>
                <w:b/>
                <w:color w:val="0000FF"/>
              </w:rPr>
              <w:t xml:space="preserve"> </w:t>
            </w:r>
            <w:r w:rsidR="0067711B" w:rsidRPr="00067799">
              <w:rPr>
                <w:rFonts w:ascii="Calibri" w:eastAsia="MS PGothic" w:hAnsi="Calibri"/>
                <w:b/>
                <w:color w:val="0000FF"/>
              </w:rPr>
              <w:t xml:space="preserve"> </w:t>
            </w:r>
            <w:r w:rsidR="004F1B4B" w:rsidRPr="00067799">
              <w:rPr>
                <w:rFonts w:ascii="Calibri" w:eastAsia="MS PGothic" w:hAnsi="Calibri"/>
                <w:b/>
                <w:color w:val="0000FF"/>
              </w:rPr>
              <w:t xml:space="preserve">   </w:t>
            </w:r>
            <w:r w:rsidR="00B4498E" w:rsidRPr="00067799">
              <w:rPr>
                <w:rFonts w:ascii="Calibri" w:eastAsia="MS PGothic" w:hAnsi="Calibri"/>
                <w:b/>
                <w:color w:val="0000FF"/>
              </w:rPr>
              <w:t xml:space="preserve"> </w:t>
            </w:r>
            <w:r w:rsidR="00794734" w:rsidRPr="00067799">
              <w:rPr>
                <w:rFonts w:ascii="Calibri" w:eastAsia="MS PGothic" w:hAnsi="Calibri"/>
                <w:b/>
                <w:color w:val="0000FF"/>
              </w:rPr>
              <w:t xml:space="preserve"> </w:t>
            </w:r>
            <w:r w:rsidR="00AE11A1" w:rsidRPr="00067799">
              <w:rPr>
                <w:rFonts w:ascii="Calibri" w:eastAsia="MS PGothic" w:hAnsi="Calibri"/>
                <w:b/>
                <w:color w:val="0000FF"/>
              </w:rPr>
              <w:t xml:space="preserve"> </w:t>
            </w:r>
            <w:r w:rsidR="00CB11E8" w:rsidRPr="00067799">
              <w:rPr>
                <w:rFonts w:ascii="Calibri" w:eastAsia="MS PGothic" w:hAnsi="Calibri"/>
                <w:b/>
                <w:color w:val="0000FF"/>
              </w:rPr>
              <w:t xml:space="preserve"> </w:t>
            </w:r>
            <w:r w:rsidR="00B732E2" w:rsidRPr="00067799">
              <w:rPr>
                <w:rFonts w:ascii="Calibri" w:eastAsia="MS PGothic" w:hAnsi="Calibri"/>
                <w:b/>
                <w:color w:val="0000FF"/>
              </w:rPr>
              <w:t xml:space="preserve"> </w:t>
            </w:r>
            <w:r w:rsidR="0091663D" w:rsidRPr="00067799">
              <w:rPr>
                <w:rFonts w:ascii="Calibri" w:eastAsia="MS PGothic" w:hAnsi="Calibri"/>
                <w:b/>
                <w:color w:val="0000FF"/>
              </w:rPr>
              <w:t xml:space="preserve"> </w:t>
            </w:r>
            <w:r w:rsidR="00074E2C" w:rsidRPr="00067799">
              <w:rPr>
                <w:rFonts w:ascii="Calibri" w:eastAsia="MS PGothic" w:hAnsi="Calibri"/>
                <w:b/>
                <w:color w:val="0000FF"/>
              </w:rPr>
              <w:t xml:space="preserve"> </w:t>
            </w:r>
            <w:r w:rsidR="00F903BE" w:rsidRPr="00067799">
              <w:rPr>
                <w:rFonts w:ascii="Calibri" w:eastAsia="MS PGothic" w:hAnsi="Calibri"/>
                <w:b/>
                <w:color w:val="0000FF"/>
              </w:rPr>
              <w:t xml:space="preserve"> </w:t>
            </w:r>
            <w:r w:rsidR="00030407" w:rsidRPr="00067799">
              <w:rPr>
                <w:rFonts w:ascii="Calibri" w:eastAsia="MS PGothic" w:hAnsi="Calibri"/>
                <w:b/>
                <w:color w:val="0000FF"/>
              </w:rPr>
              <w:t xml:space="preserve"> </w:t>
            </w:r>
            <w:r w:rsidR="00F8114C" w:rsidRPr="00067799">
              <w:rPr>
                <w:rFonts w:ascii="Calibri" w:eastAsia="MS PGothic" w:hAnsi="Calibri"/>
                <w:b/>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2F1CEA" w:rsidRDefault="002F1CEA" w:rsidP="002F1CEA">
      <w:pPr>
        <w:pStyle w:val="Heading1"/>
        <w:spacing w:before="0" w:after="0"/>
      </w:pPr>
      <w:r>
        <w:t>NOTE: This lesson plan is based on</w:t>
      </w:r>
      <w:r w:rsidRPr="003A0825">
        <w:t xml:space="preserve"> </w:t>
      </w:r>
      <w:r w:rsidRPr="00CF72D5">
        <w:t>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2F1CEA" w:rsidRDefault="002F1CEA" w:rsidP="002F1CEA">
      <w:pPr>
        <w:pStyle w:val="Heading1"/>
        <w:spacing w:before="0" w:after="0"/>
      </w:pPr>
      <w:r>
        <w:t xml:space="preserve">LINK CHP </w:t>
      </w:r>
      <w:r w:rsidR="003B1DB6">
        <w:t>20</w:t>
      </w:r>
      <w:r>
        <w:t xml:space="preserve">: </w:t>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346583" w:rsidRDefault="00346583" w:rsidP="005D5F6A"/>
    <w:p w:rsidR="00D108AE" w:rsidRDefault="00346583" w:rsidP="005D5F6A">
      <w:r>
        <w:br w:type="page"/>
      </w:r>
    </w:p>
    <w:tbl>
      <w:tblPr>
        <w:tblW w:w="9596" w:type="dxa"/>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840"/>
        <w:gridCol w:w="56"/>
      </w:tblGrid>
      <w:tr w:rsidR="00E965C4" w:rsidRPr="003E16E1" w:rsidTr="00C61BE1">
        <w:trPr>
          <w:tblHeader/>
        </w:trPr>
        <w:tc>
          <w:tcPr>
            <w:tcW w:w="2700" w:type="dxa"/>
            <w:tcBorders>
              <w:left w:val="single" w:sz="4" w:space="0" w:color="000000"/>
              <w:right w:val="single" w:sz="4" w:space="0" w:color="000000"/>
            </w:tcBorders>
            <w:shd w:val="clear" w:color="auto" w:fill="FFFF00"/>
          </w:tcPr>
          <w:p w:rsidR="00E965C4" w:rsidRPr="003E16E1" w:rsidRDefault="00E965C4" w:rsidP="00346583">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896" w:type="dxa"/>
            <w:gridSpan w:val="2"/>
            <w:tcBorders>
              <w:left w:val="single" w:sz="4" w:space="0" w:color="000000"/>
              <w:right w:val="single" w:sz="4" w:space="0" w:color="000000"/>
            </w:tcBorders>
            <w:shd w:val="clear" w:color="auto" w:fill="FFFF00"/>
          </w:tcPr>
          <w:p w:rsidR="00E965C4" w:rsidRPr="003B1DB6" w:rsidRDefault="00E965C4" w:rsidP="00642281">
            <w:pPr>
              <w:rPr>
                <w:rFonts w:ascii="Tahoma" w:hAnsi="Tahoma" w:cs="Tahoma"/>
                <w:b/>
                <w:bCs/>
                <w:color w:val="FF0000"/>
                <w:sz w:val="28"/>
                <w:szCs w:val="28"/>
              </w:rPr>
            </w:pPr>
            <w:r w:rsidRPr="003E16E1">
              <w:rPr>
                <w:rFonts w:ascii="Tahoma" w:hAnsi="Tahoma" w:cs="Tahoma"/>
                <w:b/>
                <w:bCs/>
                <w:sz w:val="28"/>
                <w:szCs w:val="28"/>
              </w:rPr>
              <w:br w:type="page"/>
            </w:r>
            <w:r>
              <w:rPr>
                <w:rFonts w:ascii="Tahoma" w:hAnsi="Tahoma" w:cs="Tahoma"/>
                <w:b/>
                <w:bCs/>
                <w:color w:val="0000FF"/>
                <w:sz w:val="28"/>
                <w:szCs w:val="28"/>
              </w:rPr>
              <w:t xml:space="preserve">Chapter </w:t>
            </w:r>
            <w:r w:rsidR="003B1DB6">
              <w:rPr>
                <w:rFonts w:ascii="Tahoma" w:hAnsi="Tahoma" w:cs="Tahoma"/>
                <w:b/>
                <w:bCs/>
                <w:color w:val="0000FF"/>
                <w:sz w:val="28"/>
                <w:szCs w:val="28"/>
              </w:rPr>
              <w:t>20</w:t>
            </w:r>
            <w:r>
              <w:rPr>
                <w:rFonts w:ascii="Tahoma" w:hAnsi="Tahoma" w:cs="Tahoma"/>
                <w:b/>
                <w:bCs/>
                <w:color w:val="0000FF"/>
                <w:sz w:val="28"/>
                <w:szCs w:val="28"/>
              </w:rPr>
              <w:t xml:space="preserve"> </w:t>
            </w:r>
            <w:r w:rsidR="003B1DB6" w:rsidRPr="003B1DB6">
              <w:rPr>
                <w:rFonts w:ascii="Tahoma" w:hAnsi="Tahoma" w:cs="Tahoma"/>
                <w:b/>
                <w:bCs/>
                <w:color w:val="FF0000"/>
                <w:sz w:val="28"/>
                <w:szCs w:val="28"/>
              </w:rPr>
              <w:t>Vibration &amp; Noise Diagnosis</w:t>
            </w:r>
          </w:p>
        </w:tc>
      </w:tr>
      <w:tr w:rsidR="00E965C4" w:rsidRPr="00770536" w:rsidTr="00C61BE1">
        <w:tc>
          <w:tcPr>
            <w:tcW w:w="2700" w:type="dxa"/>
            <w:tcBorders>
              <w:left w:val="single" w:sz="4" w:space="0" w:color="000000"/>
              <w:right w:val="single" w:sz="4" w:space="0" w:color="000000"/>
            </w:tcBorders>
          </w:tcPr>
          <w:p w:rsidR="00E965C4" w:rsidRDefault="002D7ED8">
            <w:r>
              <w:rPr>
                <w:rFonts w:ascii="Calibri" w:hAnsi="Calibri"/>
                <w:noProof/>
                <w:color w:val="000000"/>
              </w:rPr>
              <w:drawing>
                <wp:inline distT="0" distB="0" distL="0" distR="0">
                  <wp:extent cx="800100" cy="647700"/>
                  <wp:effectExtent l="0" t="0" r="12700" b="12700"/>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896" w:type="dxa"/>
            <w:gridSpan w:val="2"/>
            <w:tcBorders>
              <w:left w:val="single" w:sz="4" w:space="0" w:color="000000"/>
              <w:right w:val="single" w:sz="4" w:space="0" w:color="000000"/>
            </w:tcBorders>
          </w:tcPr>
          <w:p w:rsidR="00E965C4" w:rsidRPr="003B1DB6" w:rsidRDefault="003B1DB6" w:rsidP="00D8061E">
            <w:pPr>
              <w:pStyle w:val="SLIDEHEADER"/>
              <w:ind w:left="720" w:hanging="432"/>
            </w:pPr>
            <w:bookmarkStart w:id="3" w:name="_Toc332190573"/>
            <w:r>
              <w:t xml:space="preserve">1.   SLIDE 1 CH20 </w:t>
            </w:r>
            <w:bookmarkEnd w:id="3"/>
            <w:r w:rsidRPr="003B1DB6">
              <w:t>VIBRATION &amp; NOISE DIAGNOSIS &amp; CORRECTION</w:t>
            </w:r>
          </w:p>
          <w:p w:rsidR="00E965C4" w:rsidRPr="00F81533" w:rsidRDefault="00E965C4" w:rsidP="00642281">
            <w:pPr>
              <w:pStyle w:val="SLIDE2"/>
              <w:rPr>
                <w:b/>
              </w:rPr>
            </w:pPr>
          </w:p>
          <w:p w:rsidR="00E965C4" w:rsidRDefault="00E965C4" w:rsidP="00642281">
            <w:pPr>
              <w:pStyle w:val="SLIDE1"/>
            </w:pPr>
          </w:p>
        </w:tc>
      </w:tr>
      <w:tr w:rsidR="00216496" w:rsidRPr="00F57EAE" w:rsidTr="00C61BE1">
        <w:tblPrEx>
          <w:tblBorders>
            <w:top w:val="single" w:sz="4" w:space="0" w:color="000000"/>
            <w:bottom w:val="single" w:sz="4" w:space="0" w:color="000000"/>
            <w:insideH w:val="single" w:sz="4" w:space="0" w:color="000000"/>
          </w:tblBorders>
        </w:tblPrEx>
        <w:tc>
          <w:tcPr>
            <w:tcW w:w="2700" w:type="dxa"/>
            <w:tcBorders>
              <w:top w:val="nil"/>
              <w:bottom w:val="nil"/>
            </w:tcBorders>
          </w:tcPr>
          <w:p w:rsidR="00216496" w:rsidRPr="00952FBB" w:rsidRDefault="002D7ED8" w:rsidP="00216496">
            <w:pPr>
              <w:pStyle w:val="NoSpacing"/>
              <w:rPr>
                <w:rFonts w:ascii="Calibri" w:hAnsi="Calibri"/>
                <w:color w:val="000000"/>
              </w:rPr>
            </w:pPr>
            <w:r>
              <w:rPr>
                <w:noProof/>
              </w:rPr>
              <w:drawing>
                <wp:inline distT="0" distB="0" distL="0" distR="0">
                  <wp:extent cx="673100" cy="673100"/>
                  <wp:effectExtent l="0" t="0" r="12700" b="12700"/>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Pr>
                <w:noProof/>
              </w:rPr>
              <w:drawing>
                <wp:inline distT="0" distB="0" distL="0" distR="0">
                  <wp:extent cx="673100" cy="673100"/>
                  <wp:effectExtent l="0" t="0" r="12700" b="12700"/>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6896" w:type="dxa"/>
            <w:gridSpan w:val="2"/>
            <w:tcBorders>
              <w:top w:val="nil"/>
              <w:bottom w:val="nil"/>
            </w:tcBorders>
          </w:tcPr>
          <w:p w:rsidR="00216496" w:rsidRDefault="00216496" w:rsidP="00216496">
            <w:pPr>
              <w:pStyle w:val="SLIDE1"/>
              <w:rPr>
                <w:rFonts w:ascii="Tahoma" w:hAnsi="Tahoma" w:cs="Tahoma"/>
                <w:b/>
                <w:bCs/>
                <w:color w:val="0000FF"/>
              </w:rPr>
            </w:pPr>
            <w:r w:rsidRPr="00821C11">
              <w:rPr>
                <w:rFonts w:ascii="Tahoma" w:hAnsi="Tahoma" w:cs="Tahoma"/>
                <w:b/>
                <w:bCs/>
                <w:color w:val="0000FF"/>
              </w:rPr>
              <w:t>Check for 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216496" w:rsidRPr="00821C11" w:rsidRDefault="00216496" w:rsidP="00216496">
            <w:pPr>
              <w:pStyle w:val="SLIDE1"/>
              <w:rPr>
                <w:rFonts w:ascii="Tahoma" w:hAnsi="Tahoma" w:cs="Tahoma"/>
                <w:b/>
                <w:bCs/>
                <w:color w:val="0000FF"/>
              </w:rPr>
            </w:pPr>
            <w:r>
              <w:rPr>
                <w:rFonts w:ascii="Tahoma" w:hAnsi="Tahoma" w:cs="Tahoma"/>
                <w:b/>
                <w:bCs/>
                <w:color w:val="0000FF"/>
              </w:rPr>
              <w:t>WEB SITE IS CONSTANTLY UPDATED</w:t>
            </w:r>
          </w:p>
        </w:tc>
      </w:tr>
      <w:tr w:rsidR="00216496" w:rsidRPr="00770536" w:rsidTr="00C61BE1">
        <w:tc>
          <w:tcPr>
            <w:tcW w:w="2700" w:type="dxa"/>
            <w:tcBorders>
              <w:left w:val="single" w:sz="4" w:space="0" w:color="000000"/>
              <w:right w:val="single" w:sz="4" w:space="0" w:color="000000"/>
            </w:tcBorders>
          </w:tcPr>
          <w:p w:rsidR="00216496" w:rsidRPr="00952FBB" w:rsidRDefault="002D7ED8" w:rsidP="00216496">
            <w:pPr>
              <w:pStyle w:val="NoSpacing"/>
              <w:rPr>
                <w:rFonts w:ascii="Calibri" w:hAnsi="Calibri"/>
                <w:color w:val="000000"/>
              </w:rPr>
            </w:pPr>
            <w:r>
              <w:rPr>
                <w:noProof/>
              </w:rPr>
              <w:drawing>
                <wp:inline distT="0" distB="0" distL="0" distR="0">
                  <wp:extent cx="673100" cy="673100"/>
                  <wp:effectExtent l="0" t="0" r="12700" b="12700"/>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6896" w:type="dxa"/>
            <w:gridSpan w:val="2"/>
            <w:tcBorders>
              <w:left w:val="single" w:sz="4" w:space="0" w:color="000000"/>
              <w:right w:val="single" w:sz="4" w:space="0" w:color="000000"/>
            </w:tcBorders>
          </w:tcPr>
          <w:p w:rsidR="00216496" w:rsidRPr="00875C3D" w:rsidRDefault="00875C3D" w:rsidP="00875C3D">
            <w:pPr>
              <w:pStyle w:val="SLIDE1"/>
              <w:spacing w:before="0"/>
              <w:ind w:left="0" w:firstLine="0"/>
              <w:rPr>
                <w:rFonts w:ascii="Arial Black" w:hAnsi="Arial Black"/>
                <w:color w:val="0000FF"/>
                <w:sz w:val="28"/>
                <w:szCs w:val="28"/>
                <w:u w:val="single"/>
              </w:rPr>
            </w:pPr>
            <w:r w:rsidRPr="00875C3D">
              <w:rPr>
                <w:rFonts w:ascii="Arial Black" w:hAnsi="Arial Black"/>
                <w:sz w:val="28"/>
                <w:szCs w:val="28"/>
              </w:rPr>
              <w:fldChar w:fldCharType="begin"/>
            </w:r>
            <w:r w:rsidRPr="00875C3D">
              <w:rPr>
                <w:rFonts w:ascii="Arial Black" w:hAnsi="Arial Black"/>
                <w:sz w:val="28"/>
                <w:szCs w:val="28"/>
              </w:rPr>
              <w:instrText xml:space="preserve"> HYPERLINK "http://www.youtube.com/v/JXWQAEVRWTY" \o "" \t "_blank" </w:instrText>
            </w:r>
            <w:r w:rsidRPr="00875C3D">
              <w:rPr>
                <w:rFonts w:ascii="Arial Black" w:hAnsi="Arial Black"/>
                <w:sz w:val="28"/>
                <w:szCs w:val="28"/>
              </w:rPr>
              <w:fldChar w:fldCharType="separate"/>
            </w:r>
            <w:r w:rsidRPr="00875C3D">
              <w:rPr>
                <w:rStyle w:val="Hyperlink"/>
                <w:rFonts w:ascii="Arial Black" w:hAnsi="Arial Black"/>
                <w:sz w:val="28"/>
                <w:szCs w:val="28"/>
              </w:rPr>
              <w:t>Video 1</w:t>
            </w:r>
            <w:r w:rsidRPr="00875C3D">
              <w:rPr>
                <w:rFonts w:ascii="Arial Black" w:hAnsi="Arial Black"/>
                <w:sz w:val="28"/>
                <w:szCs w:val="28"/>
              </w:rPr>
              <w:fldChar w:fldCharType="end"/>
            </w:r>
            <w:r>
              <w:rPr>
                <w:rFonts w:ascii="Arial Black" w:hAnsi="Arial Black"/>
                <w:sz w:val="28"/>
                <w:szCs w:val="28"/>
              </w:rPr>
              <w:t xml:space="preserve"> </w:t>
            </w:r>
            <w:r w:rsidRPr="00875C3D">
              <w:rPr>
                <w:rFonts w:ascii="Arial Black" w:hAnsi="Arial Black"/>
                <w:color w:val="0000FF"/>
                <w:sz w:val="28"/>
                <w:szCs w:val="28"/>
                <w:u w:val="single"/>
              </w:rPr>
              <w:t>Drive Axle Flange Runout</w:t>
            </w:r>
          </w:p>
          <w:p w:rsidR="00875C3D" w:rsidRPr="00D3115F" w:rsidRDefault="00875C3D" w:rsidP="00875C3D">
            <w:pPr>
              <w:pStyle w:val="SLIDE1"/>
              <w:spacing w:before="0"/>
              <w:ind w:left="0" w:firstLine="0"/>
              <w:rPr>
                <w:rFonts w:ascii="Arial Black" w:hAnsi="Arial Black"/>
                <w:b/>
                <w:sz w:val="28"/>
                <w:szCs w:val="28"/>
              </w:rPr>
            </w:pPr>
          </w:p>
        </w:tc>
      </w:tr>
      <w:tr w:rsidR="002F1CEA" w:rsidRPr="00217154" w:rsidTr="00C61BE1">
        <w:tblPrEx>
          <w:tblBorders>
            <w:top w:val="single" w:sz="4" w:space="0" w:color="000000"/>
          </w:tblBorders>
        </w:tblPrEx>
        <w:trPr>
          <w:trHeight w:val="972"/>
        </w:trPr>
        <w:tc>
          <w:tcPr>
            <w:tcW w:w="2700" w:type="dxa"/>
          </w:tcPr>
          <w:p w:rsidR="002F1CEA" w:rsidRDefault="002D7ED8" w:rsidP="002F1CEA">
            <w:r>
              <w:rPr>
                <w:noProof/>
              </w:rPr>
              <w:drawing>
                <wp:inline distT="0" distB="0" distL="0" distR="0">
                  <wp:extent cx="774700" cy="762000"/>
                  <wp:effectExtent l="0" t="0" r="12700"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r>
              <w:rPr>
                <w:noProof/>
              </w:rPr>
              <w:drawing>
                <wp:inline distT="0" distB="0" distL="0" distR="0">
                  <wp:extent cx="774700" cy="762000"/>
                  <wp:effectExtent l="0" t="0" r="12700"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6896" w:type="dxa"/>
            <w:gridSpan w:val="2"/>
          </w:tcPr>
          <w:p w:rsidR="002F1CEA" w:rsidRPr="00673A9B" w:rsidRDefault="002F1CEA" w:rsidP="002F1CEA">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2F1CEA" w:rsidRPr="00091D6D" w:rsidTr="00C61BE1">
        <w:tblPrEx>
          <w:tblBorders>
            <w:top w:val="single" w:sz="4" w:space="0" w:color="000000"/>
            <w:bottom w:val="single" w:sz="4" w:space="0" w:color="000000"/>
          </w:tblBorders>
        </w:tblPrEx>
        <w:trPr>
          <w:trHeight w:val="378"/>
        </w:trPr>
        <w:tc>
          <w:tcPr>
            <w:tcW w:w="2700" w:type="dxa"/>
            <w:tcBorders>
              <w:top w:val="nil"/>
              <w:bottom w:val="nil"/>
            </w:tcBorders>
          </w:tcPr>
          <w:p w:rsidR="002F1CEA" w:rsidRPr="00F27F91" w:rsidRDefault="002D7ED8" w:rsidP="002F1CEA">
            <w:pPr>
              <w:pStyle w:val="NoSpacing"/>
              <w:rPr>
                <w:rFonts w:ascii="Arial Black" w:hAnsi="Arial Black"/>
                <w:color w:val="0000FF"/>
              </w:rPr>
            </w:pPr>
            <w:r>
              <w:rPr>
                <w:rFonts w:ascii="Arial Black" w:hAnsi="Arial Black"/>
                <w:noProof/>
                <w:color w:val="0000FF"/>
              </w:rPr>
              <w:drawing>
                <wp:inline distT="0" distB="0" distL="0" distR="0">
                  <wp:extent cx="622300" cy="635000"/>
                  <wp:effectExtent l="0" t="0" r="1270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p>
        </w:tc>
        <w:tc>
          <w:tcPr>
            <w:tcW w:w="6896" w:type="dxa"/>
            <w:gridSpan w:val="2"/>
            <w:tcBorders>
              <w:top w:val="nil"/>
              <w:bottom w:val="nil"/>
            </w:tcBorders>
          </w:tcPr>
          <w:p w:rsidR="002F1CEA" w:rsidRPr="00852DA5" w:rsidRDefault="002F1CEA" w:rsidP="002F1CEA">
            <w:pPr>
              <w:pStyle w:val="SLIDE1"/>
              <w:rPr>
                <w:rFonts w:ascii="Arial Black" w:hAnsi="Arial Black"/>
                <w:b/>
                <w:bCs/>
                <w:color w:val="0000FF"/>
              </w:rPr>
            </w:pPr>
          </w:p>
        </w:tc>
      </w:tr>
      <w:tr w:rsidR="00E965C4" w:rsidRPr="00770536" w:rsidTr="00C61BE1">
        <w:tc>
          <w:tcPr>
            <w:tcW w:w="2700" w:type="dxa"/>
            <w:tcBorders>
              <w:left w:val="single" w:sz="4" w:space="0" w:color="000000"/>
              <w:right w:val="single" w:sz="4" w:space="0" w:color="000000"/>
            </w:tcBorders>
          </w:tcPr>
          <w:p w:rsidR="00E965C4" w:rsidRDefault="002D7ED8">
            <w:r>
              <w:rPr>
                <w:rFonts w:ascii="Calibri" w:hAnsi="Calibri"/>
                <w:noProof/>
                <w:color w:val="000000"/>
              </w:rPr>
              <w:drawing>
                <wp:inline distT="0" distB="0" distL="0" distR="0">
                  <wp:extent cx="800100" cy="647700"/>
                  <wp:effectExtent l="0" t="0" r="12700" b="12700"/>
                  <wp:docPr id="8" name="Picture 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896" w:type="dxa"/>
            <w:gridSpan w:val="2"/>
            <w:tcBorders>
              <w:left w:val="single" w:sz="4" w:space="0" w:color="000000"/>
              <w:right w:val="single" w:sz="4" w:space="0" w:color="000000"/>
            </w:tcBorders>
          </w:tcPr>
          <w:p w:rsidR="003B1DB6" w:rsidRPr="003B1DB6" w:rsidRDefault="007079FC" w:rsidP="003B1DB6">
            <w:pPr>
              <w:pStyle w:val="SLIDE1"/>
              <w:rPr>
                <w:lang w:val="en-IN"/>
              </w:rPr>
            </w:pPr>
            <w:r>
              <w:rPr>
                <w:b/>
                <w:bCs/>
              </w:rPr>
              <w:t>2</w:t>
            </w:r>
            <w:r w:rsidR="00E965C4">
              <w:rPr>
                <w:b/>
                <w:bCs/>
              </w:rPr>
              <w:t xml:space="preserve">. </w:t>
            </w:r>
            <w:r w:rsidR="003B1DB6">
              <w:rPr>
                <w:b/>
                <w:bCs/>
              </w:rPr>
              <w:t xml:space="preserve"> </w:t>
            </w:r>
            <w:r w:rsidR="00E965C4">
              <w:rPr>
                <w:b/>
                <w:bCs/>
              </w:rPr>
              <w:t xml:space="preserve">SLIDE </w:t>
            </w:r>
            <w:r>
              <w:rPr>
                <w:b/>
                <w:bCs/>
              </w:rPr>
              <w:t>2</w:t>
            </w:r>
            <w:r w:rsidR="00E965C4">
              <w:rPr>
                <w:b/>
                <w:bCs/>
              </w:rPr>
              <w:t xml:space="preserve"> </w:t>
            </w:r>
            <w:r w:rsidR="00E965C4" w:rsidRPr="004A1B9B">
              <w:rPr>
                <w:b/>
                <w:bCs/>
                <w:color w:val="0000FF"/>
              </w:rPr>
              <w:t>EXPLAIN</w:t>
            </w:r>
            <w:r w:rsidR="00E965C4">
              <w:rPr>
                <w:b/>
                <w:bCs/>
              </w:rPr>
              <w:t xml:space="preserve"> </w:t>
            </w:r>
            <w:r w:rsidR="003B1DB6" w:rsidRPr="003B1DB6">
              <w:rPr>
                <w:b/>
                <w:bCs/>
                <w:lang w:val="en-IN"/>
              </w:rPr>
              <w:t>FIGURE 20.1</w:t>
            </w:r>
            <w:r w:rsidR="003B1DB6" w:rsidRPr="003B1DB6">
              <w:rPr>
                <w:lang w:val="en-IN"/>
              </w:rPr>
              <w:t xml:space="preserve"> Many vehicles, especially those equipped with four-cylinder engines, use a dampener weight attached to exhaust system or differential, as shown, to dampen out certain frequency vibrations.</w:t>
            </w:r>
          </w:p>
          <w:p w:rsidR="00E965C4" w:rsidRDefault="007079FC" w:rsidP="003B1DB6">
            <w:pPr>
              <w:pStyle w:val="SLIDE1"/>
            </w:pPr>
            <w:r>
              <w:rPr>
                <w:b/>
                <w:bCs/>
              </w:rPr>
              <w:t>3</w:t>
            </w:r>
            <w:r w:rsidR="00E965C4">
              <w:rPr>
                <w:b/>
                <w:bCs/>
              </w:rPr>
              <w:t xml:space="preserve">.  SLIDE </w:t>
            </w:r>
            <w:r>
              <w:rPr>
                <w:b/>
                <w:bCs/>
              </w:rPr>
              <w:t>3</w:t>
            </w:r>
            <w:r w:rsidR="00E965C4">
              <w:rPr>
                <w:b/>
                <w:bCs/>
              </w:rPr>
              <w:t xml:space="preserve"> </w:t>
            </w:r>
            <w:r w:rsidR="00E965C4" w:rsidRPr="004A1B9B">
              <w:rPr>
                <w:b/>
                <w:bCs/>
                <w:color w:val="0000FF"/>
              </w:rPr>
              <w:t>EXPLAIN</w:t>
            </w:r>
            <w:r w:rsidR="00E965C4">
              <w:rPr>
                <w:b/>
                <w:bCs/>
              </w:rPr>
              <w:t xml:space="preserve"> </w:t>
            </w:r>
            <w:r w:rsidR="003B1DB6" w:rsidRPr="003B1DB6">
              <w:rPr>
                <w:b/>
                <w:bCs/>
                <w:lang w:val="en-IN"/>
              </w:rPr>
              <w:t xml:space="preserve">FIGURE 20.2 </w:t>
            </w:r>
            <w:r w:rsidR="003B1DB6" w:rsidRPr="003B1DB6">
              <w:rPr>
                <w:lang w:val="en-IN"/>
              </w:rPr>
              <w:t>The exhaust was found to be rubbing on the frame rail during a visual inspection.</w:t>
            </w:r>
          </w:p>
        </w:tc>
      </w:tr>
      <w:tr w:rsidR="00E64918" w:rsidRPr="009B3CFA" w:rsidTr="00C61BE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918" w:rsidRPr="0099094E" w:rsidRDefault="002D7ED8" w:rsidP="00E64918">
            <w:pPr>
              <w:pStyle w:val="CurrAsset"/>
              <w:rPr>
                <w:sz w:val="12"/>
                <w:szCs w:val="12"/>
              </w:rPr>
            </w:pPr>
            <w:r>
              <w:rPr>
                <w:noProof/>
              </w:rPr>
              <w:drawing>
                <wp:inline distT="0" distB="0" distL="0" distR="0">
                  <wp:extent cx="673100" cy="673100"/>
                  <wp:effectExtent l="0" t="0" r="12700" b="12700"/>
                  <wp:docPr id="9" name="Picture 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E64918">
              <w:rPr>
                <w:sz w:val="12"/>
                <w:szCs w:val="12"/>
              </w:rPr>
              <w:t xml:space="preserve"> </w:t>
            </w:r>
          </w:p>
        </w:tc>
        <w:tc>
          <w:tcPr>
            <w:tcW w:w="6896" w:type="dxa"/>
            <w:gridSpan w:val="2"/>
            <w:tcBorders>
              <w:top w:val="nil"/>
              <w:left w:val="single" w:sz="4" w:space="0" w:color="000000"/>
              <w:bottom w:val="nil"/>
              <w:right w:val="single" w:sz="4" w:space="0" w:color="000000"/>
            </w:tcBorders>
          </w:tcPr>
          <w:p w:rsidR="00067799" w:rsidRPr="00067799" w:rsidRDefault="00067799">
            <w:pPr>
              <w:rPr>
                <w:rFonts w:ascii="Arial Black" w:hAnsi="Arial Black"/>
              </w:rPr>
            </w:pPr>
            <w:r w:rsidRPr="00067799">
              <w:rPr>
                <w:rFonts w:ascii="Arial Black" w:hAnsi="Arial Black"/>
              </w:rPr>
              <w:fldChar w:fldCharType="begin"/>
            </w:r>
            <w:r w:rsidRPr="00067799">
              <w:rPr>
                <w:rFonts w:ascii="Arial Black" w:hAnsi="Arial Black"/>
              </w:rPr>
              <w:instrText xml:space="preserve"> HYPERLINK "http://www.jameshalderman.com/links/a4/html5/Tire_Laterial_Runout.html" \o "" \t "_blank" </w:instrText>
            </w:r>
            <w:r w:rsidRPr="00067799">
              <w:rPr>
                <w:rFonts w:ascii="Arial Black" w:hAnsi="Arial Black"/>
              </w:rPr>
              <w:fldChar w:fldCharType="separate"/>
            </w:r>
            <w:r w:rsidRPr="00067799">
              <w:rPr>
                <w:rStyle w:val="Hyperlink"/>
                <w:rFonts w:ascii="Arial Black" w:hAnsi="Arial Black"/>
              </w:rPr>
              <w:t>Tire Lateral Runout (View)</w:t>
            </w:r>
            <w:r w:rsidRPr="00067799">
              <w:rPr>
                <w:rFonts w:ascii="Arial Black" w:hAnsi="Arial Black"/>
              </w:rPr>
              <w:fldChar w:fldCharType="end"/>
            </w:r>
          </w:p>
          <w:p w:rsidR="00067799" w:rsidRPr="00067799" w:rsidRDefault="00067799">
            <w:pPr>
              <w:rPr>
                <w:rFonts w:ascii="Arial Black" w:hAnsi="Arial Black"/>
              </w:rPr>
            </w:pPr>
            <w:r w:rsidRPr="00067799">
              <w:rPr>
                <w:rFonts w:ascii="Arial Black" w:hAnsi="Arial Black"/>
              </w:rPr>
              <w:fldChar w:fldCharType="begin"/>
            </w:r>
            <w:r w:rsidRPr="00067799">
              <w:rPr>
                <w:rFonts w:ascii="Arial Black" w:hAnsi="Arial Black"/>
              </w:rPr>
              <w:instrText xml:space="preserve"> HYPERLINK "http://www.jameshalderman.com/links/a4/html5/Tire_Radial_Runout.html" \o "" \t "_blank" </w:instrText>
            </w:r>
            <w:r w:rsidRPr="00067799">
              <w:rPr>
                <w:rFonts w:ascii="Arial Black" w:hAnsi="Arial Black"/>
              </w:rPr>
              <w:fldChar w:fldCharType="separate"/>
            </w:r>
            <w:r w:rsidRPr="00067799">
              <w:rPr>
                <w:rStyle w:val="Hyperlink"/>
                <w:rFonts w:ascii="Arial Black" w:hAnsi="Arial Black"/>
              </w:rPr>
              <w:t>Tire Radial Runout (View)</w:t>
            </w:r>
            <w:r w:rsidRPr="00067799">
              <w:rPr>
                <w:rFonts w:ascii="Arial Black" w:hAnsi="Arial Black"/>
              </w:rPr>
              <w:fldChar w:fldCharType="end"/>
            </w:r>
          </w:p>
          <w:p w:rsidR="002F1CEA" w:rsidRPr="00E64918" w:rsidRDefault="002F1CEA" w:rsidP="00E64918">
            <w:pPr>
              <w:pStyle w:val="CurrAsset"/>
              <w:rPr>
                <w:sz w:val="28"/>
                <w:szCs w:val="28"/>
              </w:rPr>
            </w:pPr>
          </w:p>
        </w:tc>
      </w:tr>
      <w:tr w:rsidR="00E965C4" w:rsidRPr="009F0371" w:rsidTr="00C61BE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2D7ED8" w:rsidP="00346583">
            <w:pPr>
              <w:rPr>
                <w:rFonts w:ascii="Arial Black" w:hAnsi="Arial Black"/>
                <w:color w:val="0000FF"/>
                <w:sz w:val="16"/>
                <w:szCs w:val="16"/>
              </w:rPr>
            </w:pPr>
            <w:r>
              <w:rPr>
                <w:noProof/>
              </w:rPr>
              <w:drawing>
                <wp:inline distT="0" distB="0" distL="0" distR="0">
                  <wp:extent cx="698500" cy="685800"/>
                  <wp:effectExtent l="0" t="0" r="12700" b="0"/>
                  <wp:docPr id="10" name="Picture 1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m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6896" w:type="dxa"/>
            <w:gridSpan w:val="2"/>
            <w:tcBorders>
              <w:top w:val="nil"/>
              <w:left w:val="single" w:sz="4" w:space="0" w:color="000000"/>
              <w:bottom w:val="nil"/>
              <w:right w:val="single" w:sz="4" w:space="0" w:color="000000"/>
            </w:tcBorders>
          </w:tcPr>
          <w:p w:rsidR="00E965C4" w:rsidRPr="00A703BD" w:rsidRDefault="00E965C4" w:rsidP="00642281">
            <w:pPr>
              <w:pStyle w:val="CurrAsset"/>
              <w:rPr>
                <w:color w:val="0000FF"/>
                <w:sz w:val="28"/>
                <w:szCs w:val="28"/>
                <w:u w:val="single"/>
              </w:rPr>
            </w:pPr>
            <w:r w:rsidRPr="00A703BD">
              <w:rPr>
                <w:color w:val="0000FF"/>
                <w:sz w:val="28"/>
                <w:szCs w:val="28"/>
                <w:u w:val="single"/>
              </w:rPr>
              <w:t xml:space="preserve">DEMONSTRATION: </w:t>
            </w:r>
            <w:r w:rsidRPr="00A703BD">
              <w:rPr>
                <w:rFonts w:eastAsia="MS Mincho"/>
                <w:sz w:val="28"/>
                <w:szCs w:val="28"/>
              </w:rPr>
              <w:t xml:space="preserve">Show examples of </w:t>
            </w:r>
          </w:p>
        </w:tc>
      </w:tr>
      <w:tr w:rsidR="00067799" w:rsidRPr="00561CC5" w:rsidTr="00C61BE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67799" w:rsidRDefault="002D7ED8" w:rsidP="00346583">
            <w:r>
              <w:rPr>
                <w:noProof/>
              </w:rPr>
              <w:drawing>
                <wp:inline distT="0" distB="0" distL="0" distR="0">
                  <wp:extent cx="774700" cy="762000"/>
                  <wp:effectExtent l="0" t="0" r="12700" b="0"/>
                  <wp:docPr id="11" name="Picture 11"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6896" w:type="dxa"/>
            <w:gridSpan w:val="2"/>
            <w:tcBorders>
              <w:top w:val="nil"/>
              <w:left w:val="single" w:sz="4" w:space="0" w:color="000000"/>
              <w:bottom w:val="nil"/>
              <w:right w:val="single" w:sz="4" w:space="0" w:color="000000"/>
            </w:tcBorders>
          </w:tcPr>
          <w:p w:rsidR="00067799" w:rsidRPr="00067799" w:rsidRDefault="00067799" w:rsidP="00067799">
            <w:pPr>
              <w:pStyle w:val="CurrAsset"/>
              <w:rPr>
                <w:color w:val="0000FF"/>
              </w:rPr>
            </w:pPr>
            <w:r w:rsidRPr="00067799">
              <w:rPr>
                <w:color w:val="0000FF"/>
              </w:rPr>
              <w:t>A typical exhaust system can “grow” or lengthen up to 2 inch (1 cm) when warm, as compared with room temperature. Always inspect an exhaust system when warm, if possible, being careful to avoid being burned by the hot exhaust components.</w:t>
            </w:r>
          </w:p>
        </w:tc>
      </w:tr>
      <w:tr w:rsidR="00E965C4" w:rsidRPr="00561CC5" w:rsidTr="00C61BE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B22FF" w:rsidRDefault="002D7ED8" w:rsidP="00346583">
            <w:pPr>
              <w:rPr>
                <w:rFonts w:ascii="Arial Black" w:hAnsi="Arial Black"/>
                <w:b/>
                <w:color w:val="0000FF"/>
              </w:rPr>
            </w:pPr>
            <w:r>
              <w:rPr>
                <w:noProof/>
              </w:rPr>
              <w:drawing>
                <wp:inline distT="0" distB="0" distL="0" distR="0">
                  <wp:extent cx="774700" cy="762000"/>
                  <wp:effectExtent l="0" t="0" r="12700" b="0"/>
                  <wp:docPr id="12" name="Picture 12"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6896" w:type="dxa"/>
            <w:gridSpan w:val="2"/>
            <w:tcBorders>
              <w:top w:val="nil"/>
              <w:left w:val="single" w:sz="4" w:space="0" w:color="000000"/>
              <w:bottom w:val="nil"/>
              <w:right w:val="single" w:sz="4" w:space="0" w:color="000000"/>
            </w:tcBorders>
          </w:tcPr>
          <w:p w:rsidR="00E965C4" w:rsidRPr="006B3216" w:rsidRDefault="00E965C4" w:rsidP="00642281">
            <w:pPr>
              <w:pStyle w:val="CurrAsset"/>
              <w:rPr>
                <w:bCs/>
                <w:color w:val="0000FF"/>
                <w:sz w:val="28"/>
                <w:highlight w:val="yellow"/>
              </w:rPr>
            </w:pPr>
            <w:r w:rsidRPr="006B3216">
              <w:rPr>
                <w:bCs/>
                <w:color w:val="0000FF"/>
                <w:sz w:val="28"/>
              </w:rPr>
              <w:t>Become familiar with</w:t>
            </w:r>
            <w:r>
              <w:rPr>
                <w:bCs/>
                <w:color w:val="0000FF"/>
                <w:sz w:val="28"/>
              </w:rPr>
              <w:t xml:space="preserve"> </w:t>
            </w:r>
            <w:r w:rsidRPr="006B3216">
              <w:rPr>
                <w:bCs/>
                <w:color w:val="0000FF"/>
                <w:sz w:val="28"/>
              </w:rPr>
              <w:t>servicing procedures for</w:t>
            </w:r>
            <w:r>
              <w:rPr>
                <w:bCs/>
                <w:color w:val="0000FF"/>
                <w:sz w:val="28"/>
              </w:rPr>
              <w:t xml:space="preserve"> </w:t>
            </w:r>
            <w:r w:rsidR="003B1DB6">
              <w:rPr>
                <w:bCs/>
                <w:color w:val="0000FF"/>
                <w:sz w:val="28"/>
              </w:rPr>
              <w:t>driveshafts to correct vibrations, booms, rear end noise</w:t>
            </w:r>
          </w:p>
        </w:tc>
      </w:tr>
      <w:tr w:rsidR="00E965C4" w:rsidRPr="00770536" w:rsidTr="00C61BE1">
        <w:tc>
          <w:tcPr>
            <w:tcW w:w="2700" w:type="dxa"/>
            <w:tcBorders>
              <w:left w:val="single" w:sz="4" w:space="0" w:color="000000"/>
              <w:right w:val="single" w:sz="4" w:space="0" w:color="000000"/>
            </w:tcBorders>
          </w:tcPr>
          <w:p w:rsidR="00E965C4" w:rsidRPr="000E2494" w:rsidRDefault="002D7ED8" w:rsidP="00346583">
            <w:r>
              <w:rPr>
                <w:rFonts w:ascii="Calibri" w:hAnsi="Calibri"/>
                <w:noProof/>
                <w:color w:val="000000"/>
              </w:rPr>
              <w:lastRenderedPageBreak/>
              <w:drawing>
                <wp:inline distT="0" distB="0" distL="0" distR="0">
                  <wp:extent cx="800100" cy="647700"/>
                  <wp:effectExtent l="0" t="0" r="12700" b="12700"/>
                  <wp:docPr id="13" name="Picture 1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896" w:type="dxa"/>
            <w:gridSpan w:val="2"/>
            <w:tcBorders>
              <w:left w:val="single" w:sz="4" w:space="0" w:color="000000"/>
              <w:right w:val="single" w:sz="4" w:space="0" w:color="000000"/>
            </w:tcBorders>
          </w:tcPr>
          <w:p w:rsidR="007079FC" w:rsidRDefault="007079FC" w:rsidP="007079FC">
            <w:pPr>
              <w:pStyle w:val="SLIDE1"/>
              <w:rPr>
                <w:lang w:val="en-IN"/>
              </w:rPr>
            </w:pPr>
            <w:r>
              <w:rPr>
                <w:b/>
                <w:bCs/>
              </w:rPr>
              <w:t>4</w:t>
            </w:r>
            <w:r w:rsidR="00E965C4">
              <w:rPr>
                <w:b/>
                <w:bCs/>
              </w:rPr>
              <w:t xml:space="preserve">.  SLIDE </w:t>
            </w:r>
            <w:r>
              <w:rPr>
                <w:b/>
                <w:bCs/>
              </w:rPr>
              <w:t>4</w:t>
            </w:r>
            <w:r w:rsidR="00E965C4">
              <w:rPr>
                <w:b/>
                <w:bCs/>
              </w:rPr>
              <w:t xml:space="preserve"> </w:t>
            </w:r>
            <w:r w:rsidR="00E965C4" w:rsidRPr="004A1B9B">
              <w:rPr>
                <w:b/>
                <w:bCs/>
                <w:color w:val="0000FF"/>
              </w:rPr>
              <w:t>EXPLAIN</w:t>
            </w:r>
            <w:r w:rsidR="00E965C4">
              <w:rPr>
                <w:b/>
                <w:bCs/>
              </w:rPr>
              <w:t xml:space="preserve"> </w:t>
            </w:r>
            <w:r w:rsidR="003B1DB6" w:rsidRPr="003B1DB6">
              <w:rPr>
                <w:b/>
                <w:bCs/>
                <w:lang w:val="en-IN"/>
              </w:rPr>
              <w:t xml:space="preserve">FIGURE 20.3 </w:t>
            </w:r>
            <w:r w:rsidR="003B1DB6" w:rsidRPr="003B1DB6">
              <w:rPr>
                <w:lang w:val="en-IN"/>
              </w:rPr>
              <w:t>A chart showing the typical vehicle and engine speeds at which various components will create a noise or vibration and under what conditions.</w:t>
            </w:r>
          </w:p>
          <w:p w:rsidR="00E965C4" w:rsidRPr="00F2265D" w:rsidRDefault="007079FC" w:rsidP="007079FC">
            <w:pPr>
              <w:pStyle w:val="SLIDE1"/>
              <w:rPr>
                <w:b/>
              </w:rPr>
            </w:pPr>
            <w:r>
              <w:rPr>
                <w:b/>
                <w:bCs/>
              </w:rPr>
              <w:t>5</w:t>
            </w:r>
            <w:r w:rsidR="00E965C4">
              <w:rPr>
                <w:b/>
                <w:bCs/>
              </w:rPr>
              <w:t xml:space="preserve">.  SLIDE </w:t>
            </w:r>
            <w:r>
              <w:rPr>
                <w:b/>
                <w:bCs/>
              </w:rPr>
              <w:t>5</w:t>
            </w:r>
            <w:r w:rsidR="00E965C4">
              <w:rPr>
                <w:b/>
                <w:bCs/>
              </w:rPr>
              <w:t xml:space="preserve"> </w:t>
            </w:r>
            <w:r w:rsidR="00E965C4" w:rsidRPr="004A1B9B">
              <w:rPr>
                <w:b/>
                <w:bCs/>
                <w:color w:val="0000FF"/>
              </w:rPr>
              <w:t>EXPLAIN</w:t>
            </w:r>
            <w:r w:rsidR="00E965C4">
              <w:rPr>
                <w:b/>
                <w:bCs/>
              </w:rPr>
              <w:t xml:space="preserve"> </w:t>
            </w:r>
            <w:r w:rsidR="003B1DB6" w:rsidRPr="003B1DB6">
              <w:rPr>
                <w:b/>
                <w:bCs/>
                <w:lang w:val="en-IN"/>
              </w:rPr>
              <w:t xml:space="preserve">FIGURE 20.4 </w:t>
            </w:r>
            <w:r w:rsidR="003B1DB6" w:rsidRPr="003B1DB6">
              <w:rPr>
                <w:lang w:val="en-IN"/>
              </w:rPr>
              <w:t xml:space="preserve">Vibration created at one point is easily transferred to the passenger compartment. MacPherson strut suspensions are more sensitive </w:t>
            </w:r>
            <w:r w:rsidR="003B1DB6" w:rsidRPr="003B1DB6">
              <w:rPr>
                <w:lang w:val="en-IN"/>
              </w:rPr>
              <w:br/>
              <w:t>to tire imbalance than SLA-type suspensions.</w:t>
            </w:r>
          </w:p>
        </w:tc>
      </w:tr>
      <w:tr w:rsidR="00067799" w:rsidRPr="00770536" w:rsidTr="00C61BE1">
        <w:tc>
          <w:tcPr>
            <w:tcW w:w="2700" w:type="dxa"/>
            <w:tcBorders>
              <w:left w:val="single" w:sz="4" w:space="0" w:color="000000"/>
              <w:right w:val="single" w:sz="4" w:space="0" w:color="000000"/>
            </w:tcBorders>
          </w:tcPr>
          <w:p w:rsidR="00067799" w:rsidRPr="00067799" w:rsidRDefault="002D7ED8" w:rsidP="00346583">
            <w:pPr>
              <w:rPr>
                <w:rFonts w:ascii="Calibri" w:hAnsi="Calibri"/>
                <w:color w:val="0000FF"/>
              </w:rPr>
            </w:pPr>
            <w:r>
              <w:rPr>
                <w:noProof/>
              </w:rPr>
              <w:drawing>
                <wp:inline distT="0" distB="0" distL="0" distR="0">
                  <wp:extent cx="774700" cy="762000"/>
                  <wp:effectExtent l="0" t="0" r="12700" b="0"/>
                  <wp:docPr id="14" name="Picture 14"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6896" w:type="dxa"/>
            <w:gridSpan w:val="2"/>
            <w:tcBorders>
              <w:left w:val="single" w:sz="4" w:space="0" w:color="000000"/>
              <w:right w:val="single" w:sz="4" w:space="0" w:color="000000"/>
            </w:tcBorders>
          </w:tcPr>
          <w:p w:rsidR="00067799" w:rsidRPr="00067799" w:rsidRDefault="00067799" w:rsidP="00067799">
            <w:pPr>
              <w:pStyle w:val="CurrAsset"/>
              <w:rPr>
                <w:color w:val="0000FF"/>
              </w:rPr>
            </w:pPr>
            <w:r w:rsidRPr="00067799">
              <w:rPr>
                <w:color w:val="0000FF"/>
              </w:rPr>
              <w:t>If engine or transmission has been removed from the vehicle, such as during a clutch replacement, carefully observe the location and condition of the mounts. If an engine or transmission mount is defective or out of location, engine and driveline vibrations are often induced and transmitted throughout the vehicle.</w:t>
            </w:r>
          </w:p>
        </w:tc>
      </w:tr>
      <w:tr w:rsidR="00E965C4" w:rsidRPr="00770536" w:rsidTr="00C61BE1">
        <w:tc>
          <w:tcPr>
            <w:tcW w:w="2700" w:type="dxa"/>
            <w:tcBorders>
              <w:left w:val="single" w:sz="4" w:space="0" w:color="000000"/>
              <w:right w:val="single" w:sz="4" w:space="0" w:color="000000"/>
            </w:tcBorders>
          </w:tcPr>
          <w:p w:rsidR="00E965C4" w:rsidRPr="000E2494" w:rsidRDefault="002D7ED8" w:rsidP="00346583">
            <w:r>
              <w:rPr>
                <w:rFonts w:ascii="Calibri" w:hAnsi="Calibri"/>
                <w:noProof/>
                <w:color w:val="000000"/>
              </w:rPr>
              <w:drawing>
                <wp:inline distT="0" distB="0" distL="0" distR="0">
                  <wp:extent cx="800100" cy="647700"/>
                  <wp:effectExtent l="0" t="0" r="12700" b="12700"/>
                  <wp:docPr id="15" name="Picture 1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896" w:type="dxa"/>
            <w:gridSpan w:val="2"/>
            <w:tcBorders>
              <w:left w:val="single" w:sz="4" w:space="0" w:color="000000"/>
              <w:right w:val="single" w:sz="4" w:space="0" w:color="000000"/>
            </w:tcBorders>
          </w:tcPr>
          <w:p w:rsidR="009628F1" w:rsidRDefault="007079FC" w:rsidP="003B1DB6">
            <w:pPr>
              <w:pStyle w:val="SLIDE1"/>
            </w:pPr>
            <w:r>
              <w:rPr>
                <w:b/>
                <w:bCs/>
              </w:rPr>
              <w:t xml:space="preserve">6.  SLIDE 6 </w:t>
            </w:r>
            <w:r w:rsidRPr="004A1B9B">
              <w:rPr>
                <w:b/>
                <w:bCs/>
                <w:color w:val="0000FF"/>
              </w:rPr>
              <w:t>EXPLAIN</w:t>
            </w:r>
            <w:r w:rsidR="009628F1">
              <w:t xml:space="preserve"> </w:t>
            </w:r>
            <w:r w:rsidR="003B1DB6" w:rsidRPr="003B1DB6">
              <w:rPr>
                <w:b/>
                <w:bCs/>
                <w:lang w:val="en-IN"/>
              </w:rPr>
              <w:t xml:space="preserve">FIGURE 20.5 </w:t>
            </w:r>
            <w:r w:rsidR="003B1DB6" w:rsidRPr="003B1DB6">
              <w:rPr>
                <w:lang w:val="en-IN"/>
              </w:rPr>
              <w:t xml:space="preserve">Hertz means </w:t>
            </w:r>
            <w:r w:rsidR="003B1DB6" w:rsidRPr="003B1DB6">
              <w:rPr>
                <w:i/>
                <w:iCs/>
                <w:lang w:val="en-IN"/>
              </w:rPr>
              <w:t xml:space="preserve">cycles </w:t>
            </w:r>
            <w:r w:rsidR="003B1DB6" w:rsidRPr="003B1DB6">
              <w:rPr>
                <w:lang w:val="en-IN"/>
              </w:rPr>
              <w:t xml:space="preserve">per </w:t>
            </w:r>
            <w:r w:rsidR="003B1DB6" w:rsidRPr="003B1DB6">
              <w:rPr>
                <w:i/>
                <w:iCs/>
                <w:lang w:val="en-IN"/>
              </w:rPr>
              <w:t>second</w:t>
            </w:r>
            <w:r w:rsidR="003B1DB6" w:rsidRPr="003B1DB6">
              <w:rPr>
                <w:lang w:val="en-IN"/>
              </w:rPr>
              <w:t>. If six cycles occur in one second, then the frequency is 6 Hz. The amplitude refers to the total movement of the vibrating component.</w:t>
            </w:r>
          </w:p>
        </w:tc>
      </w:tr>
      <w:tr w:rsidR="007079FC" w:rsidRPr="009F0371" w:rsidTr="00C61BE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079FC" w:rsidRDefault="007079FC" w:rsidP="002F1CEA"/>
        </w:tc>
        <w:tc>
          <w:tcPr>
            <w:tcW w:w="6896" w:type="dxa"/>
            <w:gridSpan w:val="2"/>
            <w:tcBorders>
              <w:top w:val="nil"/>
              <w:left w:val="single" w:sz="4" w:space="0" w:color="000000"/>
              <w:bottom w:val="nil"/>
              <w:right w:val="single" w:sz="4" w:space="0" w:color="000000"/>
            </w:tcBorders>
          </w:tcPr>
          <w:p w:rsidR="007079FC" w:rsidRPr="00A703BD" w:rsidRDefault="007079FC" w:rsidP="007079FC">
            <w:pPr>
              <w:pStyle w:val="SLIDE1"/>
              <w:rPr>
                <w:color w:val="0000FF"/>
                <w:sz w:val="28"/>
                <w:szCs w:val="28"/>
                <w:u w:val="single"/>
              </w:rPr>
            </w:pPr>
            <w:r>
              <w:rPr>
                <w:b/>
                <w:bCs/>
              </w:rPr>
              <w:t xml:space="preserve">7.  SLIDE 7 </w:t>
            </w:r>
            <w:r w:rsidRPr="004A1B9B">
              <w:rPr>
                <w:b/>
                <w:bCs/>
                <w:color w:val="0000FF"/>
              </w:rPr>
              <w:t>EXPLAIN</w:t>
            </w:r>
            <w:r w:rsidRPr="007079FC">
              <w:rPr>
                <w:b/>
                <w:bCs/>
                <w:lang w:val="en-IN"/>
              </w:rPr>
              <w:t xml:space="preserve"> </w:t>
            </w:r>
            <w:r w:rsidR="003B1DB6" w:rsidRPr="003B1DB6">
              <w:rPr>
                <w:b/>
                <w:bCs/>
                <w:lang w:val="en-IN"/>
              </w:rPr>
              <w:t xml:space="preserve">FIGURE 20.6 </w:t>
            </w:r>
            <w:r w:rsidR="003B1DB6" w:rsidRPr="003B1DB6">
              <w:rPr>
                <w:lang w:val="en-IN"/>
              </w:rPr>
              <w:t>Every time the end of a clamped yardstick moves up and down, it is one cycle. The number of cycles divided by the time equals the frequency.</w:t>
            </w:r>
          </w:p>
        </w:tc>
      </w:tr>
      <w:tr w:rsidR="007079FC" w:rsidRPr="00770536" w:rsidTr="00C61BE1">
        <w:tc>
          <w:tcPr>
            <w:tcW w:w="2700" w:type="dxa"/>
            <w:tcBorders>
              <w:left w:val="single" w:sz="4" w:space="0" w:color="000000"/>
              <w:right w:val="single" w:sz="4" w:space="0" w:color="000000"/>
            </w:tcBorders>
          </w:tcPr>
          <w:p w:rsidR="007079FC" w:rsidRPr="000E2494" w:rsidRDefault="007079FC" w:rsidP="002F1CEA"/>
        </w:tc>
        <w:tc>
          <w:tcPr>
            <w:tcW w:w="6896" w:type="dxa"/>
            <w:gridSpan w:val="2"/>
            <w:tcBorders>
              <w:left w:val="single" w:sz="4" w:space="0" w:color="000000"/>
              <w:right w:val="single" w:sz="4" w:space="0" w:color="000000"/>
            </w:tcBorders>
          </w:tcPr>
          <w:p w:rsidR="007079FC" w:rsidRPr="003B1DB6" w:rsidRDefault="003B1DB6" w:rsidP="003B1DB6">
            <w:pPr>
              <w:pStyle w:val="SLIDE1"/>
              <w:rPr>
                <w:b/>
              </w:rPr>
            </w:pPr>
            <w:r>
              <w:rPr>
                <w:b/>
              </w:rPr>
              <w:t>8</w:t>
            </w:r>
            <w:r w:rsidR="007079FC" w:rsidRPr="003B1DB6">
              <w:rPr>
                <w:b/>
              </w:rPr>
              <w:t xml:space="preserve">.  SLIDE </w:t>
            </w:r>
            <w:r>
              <w:rPr>
                <w:b/>
              </w:rPr>
              <w:t>8</w:t>
            </w:r>
            <w:r w:rsidR="007079FC" w:rsidRPr="003B1DB6">
              <w:rPr>
                <w:b/>
              </w:rPr>
              <w:t xml:space="preserve"> </w:t>
            </w:r>
            <w:r w:rsidR="007079FC" w:rsidRPr="003B1DB6">
              <w:rPr>
                <w:b/>
                <w:color w:val="0000FF"/>
              </w:rPr>
              <w:t>EXPLAIN</w:t>
            </w:r>
            <w:r w:rsidR="007079FC" w:rsidRPr="003B1DB6">
              <w:rPr>
                <w:b/>
                <w:lang w:val="en-IN"/>
              </w:rPr>
              <w:t xml:space="preserve"> </w:t>
            </w:r>
            <w:r w:rsidRPr="003B1DB6">
              <w:rPr>
                <w:b/>
                <w:bCs/>
                <w:lang w:val="en-IN"/>
              </w:rPr>
              <w:t xml:space="preserve">FIGURE 20.7 </w:t>
            </w:r>
            <w:r w:rsidRPr="003B1DB6">
              <w:rPr>
                <w:lang w:val="en-IN"/>
              </w:rPr>
              <w:t>Determining the rolling circumference of a tire.</w:t>
            </w:r>
          </w:p>
          <w:p w:rsidR="003B1DB6" w:rsidRPr="003B1DB6" w:rsidRDefault="003B1DB6" w:rsidP="003B1DB6">
            <w:pPr>
              <w:pStyle w:val="SLIDE1"/>
              <w:rPr>
                <w:b/>
              </w:rPr>
            </w:pPr>
            <w:r w:rsidRPr="003B1DB6">
              <w:rPr>
                <w:b/>
              </w:rPr>
              <w:t xml:space="preserve">9.  SLIDE 9 </w:t>
            </w:r>
            <w:r w:rsidRPr="003B1DB6">
              <w:rPr>
                <w:b/>
                <w:color w:val="0000FF"/>
              </w:rPr>
              <w:t>EXPLAIN</w:t>
            </w:r>
            <w:r w:rsidRPr="003B1DB6">
              <w:rPr>
                <w:b/>
                <w:lang w:val="en-IN"/>
              </w:rPr>
              <w:t xml:space="preserve"> </w:t>
            </w:r>
            <w:r w:rsidRPr="003B1DB6">
              <w:rPr>
                <w:b/>
                <w:bCs/>
                <w:lang w:val="en-IN"/>
              </w:rPr>
              <w:t xml:space="preserve">FIGURE 20.8 </w:t>
            </w:r>
            <w:r w:rsidRPr="003B1DB6">
              <w:rPr>
                <w:lang w:val="en-IN"/>
              </w:rPr>
              <w:t>An electronic vibration analyzer.</w:t>
            </w:r>
          </w:p>
          <w:p w:rsidR="007079FC" w:rsidRDefault="007079FC" w:rsidP="007079FC">
            <w:pPr>
              <w:pStyle w:val="SLIDE2"/>
            </w:pPr>
            <w:r>
              <w:rPr>
                <w:b/>
                <w:bCs/>
              </w:rPr>
              <w:t xml:space="preserve">10.  SLIDE 10 </w:t>
            </w:r>
            <w:r w:rsidRPr="004A1B9B">
              <w:rPr>
                <w:b/>
                <w:bCs/>
                <w:color w:val="0000FF"/>
              </w:rPr>
              <w:t>EXPLAIN</w:t>
            </w:r>
            <w:r w:rsidRPr="007079FC">
              <w:rPr>
                <w:b/>
                <w:bCs/>
                <w:lang w:val="en-IN"/>
              </w:rPr>
              <w:t xml:space="preserve"> </w:t>
            </w:r>
            <w:r w:rsidR="003B1DB6" w:rsidRPr="003B1DB6">
              <w:rPr>
                <w:b/>
                <w:bCs/>
                <w:lang w:val="en-IN"/>
              </w:rPr>
              <w:t xml:space="preserve">FIGURE 20.9 </w:t>
            </w:r>
            <w:r w:rsidR="003B1DB6" w:rsidRPr="003B1DB6">
              <w:rPr>
                <w:lang w:val="en-IN"/>
              </w:rPr>
              <w:t>Properly balancing all wheels and tires solves most low-frequency vibrations.</w:t>
            </w:r>
          </w:p>
        </w:tc>
      </w:tr>
      <w:tr w:rsidR="003B1DB6" w:rsidRPr="00770536" w:rsidTr="00C61BE1">
        <w:tc>
          <w:tcPr>
            <w:tcW w:w="2700" w:type="dxa"/>
            <w:tcBorders>
              <w:left w:val="single" w:sz="4" w:space="0" w:color="000000"/>
              <w:right w:val="single" w:sz="4" w:space="0" w:color="000000"/>
            </w:tcBorders>
          </w:tcPr>
          <w:p w:rsidR="003B1DB6" w:rsidRPr="000E2494" w:rsidRDefault="003B1DB6" w:rsidP="00C61BE1"/>
        </w:tc>
        <w:tc>
          <w:tcPr>
            <w:tcW w:w="6896" w:type="dxa"/>
            <w:gridSpan w:val="2"/>
            <w:tcBorders>
              <w:left w:val="single" w:sz="4" w:space="0" w:color="000000"/>
              <w:right w:val="single" w:sz="4" w:space="0" w:color="000000"/>
            </w:tcBorders>
          </w:tcPr>
          <w:p w:rsidR="003B1DB6" w:rsidRPr="007079FC" w:rsidRDefault="003B1DB6" w:rsidP="003B1DB6">
            <w:pPr>
              <w:pStyle w:val="SLIDE2"/>
            </w:pPr>
            <w:r>
              <w:rPr>
                <w:b/>
                <w:bCs/>
              </w:rPr>
              <w:t xml:space="preserve">11.  SLIDE 11 </w:t>
            </w:r>
            <w:r w:rsidRPr="004A1B9B">
              <w:rPr>
                <w:b/>
                <w:bCs/>
                <w:color w:val="0000FF"/>
              </w:rPr>
              <w:t>EXPLAIN</w:t>
            </w:r>
            <w:r w:rsidRPr="007079FC">
              <w:rPr>
                <w:b/>
                <w:bCs/>
                <w:lang w:val="en-IN"/>
              </w:rPr>
              <w:t xml:space="preserve"> </w:t>
            </w:r>
            <w:r w:rsidRPr="003B1DB6">
              <w:rPr>
                <w:b/>
                <w:bCs/>
                <w:lang w:val="en-IN"/>
              </w:rPr>
              <w:t xml:space="preserve">FIGURE 20.10 </w:t>
            </w:r>
            <w:r w:rsidRPr="003B1DB6">
              <w:rPr>
                <w:lang w:val="en-IN"/>
              </w:rPr>
              <w:t>An out-of-balance tire showing scallops or bald spots around the tire. Even if correctly balanced, this cupped tire would create a vibration.</w:t>
            </w:r>
          </w:p>
          <w:p w:rsidR="003B1DB6" w:rsidRDefault="003B1DB6" w:rsidP="00C61BE1">
            <w:pPr>
              <w:pStyle w:val="SLIDE2"/>
            </w:pPr>
            <w:r>
              <w:rPr>
                <w:b/>
                <w:bCs/>
              </w:rPr>
              <w:t xml:space="preserve">12.  SLIDE 12 </w:t>
            </w:r>
            <w:r w:rsidRPr="004A1B9B">
              <w:rPr>
                <w:b/>
                <w:bCs/>
                <w:color w:val="0000FF"/>
              </w:rPr>
              <w:t>EXPLAIN</w:t>
            </w:r>
            <w:r w:rsidRPr="007079FC">
              <w:rPr>
                <w:b/>
                <w:bCs/>
                <w:lang w:val="en-IN"/>
              </w:rPr>
              <w:t xml:space="preserve"> </w:t>
            </w:r>
            <w:r w:rsidRPr="003B1DB6">
              <w:rPr>
                <w:b/>
                <w:bCs/>
                <w:lang w:val="en-IN"/>
              </w:rPr>
              <w:t xml:space="preserve">FIGURE 20.11 </w:t>
            </w:r>
            <w:r w:rsidRPr="003B1DB6">
              <w:rPr>
                <w:lang w:val="en-IN"/>
              </w:rPr>
              <w:t>Another cause of a vibration that is often blamed on wheels or tires is a bent bearing hub. Use a dial indicator to check flange for runout.</w:t>
            </w:r>
          </w:p>
        </w:tc>
      </w:tr>
      <w:tr w:rsidR="00C61BE1" w:rsidTr="00C61BE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61BE1" w:rsidRPr="00EC7A1A" w:rsidRDefault="002D7ED8" w:rsidP="00C61BE1">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16" name="Picture 16"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Suppo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17" name="Picture 1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pair Veh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6896" w:type="dxa"/>
            <w:gridSpan w:val="2"/>
            <w:tcBorders>
              <w:top w:val="nil"/>
              <w:left w:val="single" w:sz="4" w:space="0" w:color="000000"/>
              <w:bottom w:val="nil"/>
              <w:right w:val="single" w:sz="4" w:space="0" w:color="000000"/>
            </w:tcBorders>
          </w:tcPr>
          <w:p w:rsidR="00C61BE1" w:rsidRPr="00C61BE1" w:rsidRDefault="00C61BE1" w:rsidP="00C61BE1">
            <w:pPr>
              <w:pStyle w:val="CurrAsset"/>
              <w:rPr>
                <w:szCs w:val="28"/>
              </w:rPr>
            </w:pPr>
            <w:r w:rsidRPr="00A703BD">
              <w:rPr>
                <w:color w:val="0000FF"/>
                <w:sz w:val="28"/>
                <w:szCs w:val="28"/>
                <w:u w:val="single"/>
              </w:rPr>
              <w:t xml:space="preserve">ON-VEHICLE NATEF TASK </w:t>
            </w:r>
            <w:r w:rsidRPr="00C61BE1">
              <w:t>Diagnose noise, vibration, and unusual steering concerns; determine necessary action</w:t>
            </w:r>
          </w:p>
        </w:tc>
      </w:tr>
      <w:tr w:rsidR="00C61BE1" w:rsidTr="00C61BE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61BE1" w:rsidRPr="00EC7A1A" w:rsidRDefault="002D7ED8" w:rsidP="00C61BE1">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18" name="Picture 18"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Suppo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19" name="Picture 1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pair Veh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6896" w:type="dxa"/>
            <w:gridSpan w:val="2"/>
            <w:tcBorders>
              <w:top w:val="nil"/>
              <w:left w:val="single" w:sz="4" w:space="0" w:color="000000"/>
              <w:bottom w:val="nil"/>
              <w:right w:val="single" w:sz="4" w:space="0" w:color="000000"/>
            </w:tcBorders>
          </w:tcPr>
          <w:p w:rsidR="00C61BE1" w:rsidRPr="00A703BD" w:rsidRDefault="00C61BE1" w:rsidP="00C61BE1">
            <w:pPr>
              <w:pStyle w:val="CurrAsset"/>
              <w:rPr>
                <w:color w:val="0000FF"/>
                <w:sz w:val="28"/>
                <w:szCs w:val="28"/>
                <w:u w:val="single"/>
              </w:rPr>
            </w:pPr>
            <w:r w:rsidRPr="00A703BD">
              <w:rPr>
                <w:color w:val="0000FF"/>
                <w:sz w:val="28"/>
                <w:szCs w:val="28"/>
                <w:u w:val="single"/>
              </w:rPr>
              <w:t xml:space="preserve">ON-VEHICLE NATEF TASK </w:t>
            </w:r>
            <w:r>
              <w:t>Measure drive axle flange runout and shaft end play; determine necessary action.</w:t>
            </w:r>
          </w:p>
        </w:tc>
      </w:tr>
      <w:tr w:rsidR="00875C3D" w:rsidRPr="00F84E32" w:rsidTr="00C61BE1">
        <w:tblPrEx>
          <w:tblBorders>
            <w:top w:val="single" w:sz="4" w:space="0" w:color="000000"/>
            <w:bottom w:val="single" w:sz="4" w:space="0" w:color="000000"/>
            <w:insideH w:val="single" w:sz="4" w:space="0" w:color="000000"/>
          </w:tblBorders>
        </w:tblPrEx>
        <w:trPr>
          <w:gridAfter w:val="1"/>
          <w:wAfter w:w="56" w:type="dxa"/>
        </w:trPr>
        <w:tc>
          <w:tcPr>
            <w:tcW w:w="2700" w:type="dxa"/>
            <w:tcBorders>
              <w:top w:val="nil"/>
              <w:left w:val="single" w:sz="4" w:space="0" w:color="000000"/>
              <w:bottom w:val="nil"/>
              <w:right w:val="single" w:sz="4" w:space="0" w:color="000000"/>
            </w:tcBorders>
          </w:tcPr>
          <w:p w:rsidR="00875C3D" w:rsidRPr="00F84E32" w:rsidRDefault="002D7ED8" w:rsidP="00C61BE1">
            <w:pPr>
              <w:rPr>
                <w:rFonts w:ascii="Arial Black" w:hAnsi="Arial Black"/>
                <w:color w:val="0000FF"/>
                <w:sz w:val="16"/>
                <w:szCs w:val="16"/>
              </w:rPr>
            </w:pPr>
            <w:r>
              <w:rPr>
                <w:noProof/>
              </w:rPr>
              <w:lastRenderedPageBreak/>
              <w:drawing>
                <wp:inline distT="0" distB="0" distL="0" distR="0">
                  <wp:extent cx="673100" cy="660400"/>
                  <wp:effectExtent l="0" t="0" r="12700" b="0"/>
                  <wp:docPr id="20" name="Picture 2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1" name="Picture 2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6840" w:type="dxa"/>
            <w:tcBorders>
              <w:top w:val="nil"/>
              <w:left w:val="single" w:sz="4" w:space="0" w:color="000000"/>
              <w:bottom w:val="nil"/>
              <w:right w:val="single" w:sz="4" w:space="0" w:color="000000"/>
            </w:tcBorders>
          </w:tcPr>
          <w:p w:rsidR="00875C3D" w:rsidRPr="00F84E32" w:rsidRDefault="00875C3D" w:rsidP="00C61BE1">
            <w:pPr>
              <w:pStyle w:val="CurrAsset"/>
              <w:rPr>
                <w:bCs/>
                <w:color w:val="0000FF"/>
                <w:sz w:val="28"/>
                <w:u w:val="single"/>
              </w:rPr>
            </w:pPr>
            <w:r w:rsidRPr="00F84E32">
              <w:rPr>
                <w:bCs/>
                <w:color w:val="0000FF"/>
                <w:sz w:val="28"/>
                <w:u w:val="single"/>
              </w:rPr>
              <w:t>DISCUSSION:</w:t>
            </w:r>
            <w:r>
              <w:rPr>
                <w:bCs/>
                <w:color w:val="0000FF"/>
                <w:sz w:val="28"/>
                <w:u w:val="single"/>
              </w:rPr>
              <w:t xml:space="preserve"> </w:t>
            </w:r>
            <w:r>
              <w:rPr>
                <w:rFonts w:eastAsia="MS Mincho"/>
                <w:lang w:eastAsia="ja-JP"/>
              </w:rPr>
              <w:t>Discuss importance of marking U-joint components before disassembly.  Discuss various ways to mark U-joint orientation before disassembly.  Could installing the driveshaft out of phase cause a vibration</w:t>
            </w:r>
            <w:r w:rsidR="00C61BE1">
              <w:rPr>
                <w:rFonts w:eastAsia="MS Mincho"/>
                <w:lang w:eastAsia="ja-JP"/>
              </w:rPr>
              <w:t xml:space="preserve"> and if so why</w:t>
            </w:r>
            <w:r>
              <w:rPr>
                <w:rFonts w:eastAsia="MS Mincho"/>
                <w:lang w:eastAsia="ja-JP"/>
              </w:rPr>
              <w:t>?</w:t>
            </w:r>
          </w:p>
        </w:tc>
      </w:tr>
      <w:tr w:rsidR="003B1DB6" w:rsidRPr="00770536" w:rsidTr="00C61BE1">
        <w:trPr>
          <w:gridAfter w:val="1"/>
          <w:wAfter w:w="56" w:type="dxa"/>
        </w:trPr>
        <w:tc>
          <w:tcPr>
            <w:tcW w:w="2700" w:type="dxa"/>
            <w:tcBorders>
              <w:left w:val="single" w:sz="4" w:space="0" w:color="000000"/>
              <w:right w:val="single" w:sz="4" w:space="0" w:color="000000"/>
            </w:tcBorders>
          </w:tcPr>
          <w:p w:rsidR="003B1DB6" w:rsidRPr="000E2494" w:rsidRDefault="002D7ED8" w:rsidP="00C61BE1">
            <w:r>
              <w:rPr>
                <w:rFonts w:ascii="Calibri" w:hAnsi="Calibri"/>
                <w:noProof/>
                <w:color w:val="000000"/>
              </w:rPr>
              <w:drawing>
                <wp:inline distT="0" distB="0" distL="0" distR="0">
                  <wp:extent cx="800100" cy="647700"/>
                  <wp:effectExtent l="0" t="0" r="12700" b="12700"/>
                  <wp:docPr id="22" name="Picture 2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840" w:type="dxa"/>
            <w:tcBorders>
              <w:left w:val="single" w:sz="4" w:space="0" w:color="000000"/>
              <w:right w:val="single" w:sz="4" w:space="0" w:color="000000"/>
            </w:tcBorders>
          </w:tcPr>
          <w:p w:rsidR="003B1DB6" w:rsidRDefault="003B1DB6" w:rsidP="003B1DB6">
            <w:pPr>
              <w:pStyle w:val="SLIDE2"/>
              <w:rPr>
                <w:lang w:val="en-IN"/>
              </w:rPr>
            </w:pPr>
            <w:r>
              <w:rPr>
                <w:b/>
                <w:bCs/>
              </w:rPr>
              <w:t xml:space="preserve">13.  SLIDE 13 </w:t>
            </w:r>
            <w:r w:rsidRPr="003B1DB6">
              <w:rPr>
                <w:b/>
                <w:bCs/>
              </w:rPr>
              <w:t xml:space="preserve">EXPLAIN </w:t>
            </w:r>
            <w:r w:rsidRPr="003B1DB6">
              <w:rPr>
                <w:b/>
                <w:bCs/>
                <w:lang w:val="en-IN"/>
              </w:rPr>
              <w:t xml:space="preserve">FIGURE 20.12 </w:t>
            </w:r>
            <w:r w:rsidRPr="003B1DB6">
              <w:rPr>
                <w:lang w:val="en-IN"/>
              </w:rPr>
              <w:t>When checking the balance of a driveshaft, make reference marks around the shaft so that the location of the unbalance may be viewed when using a strobe light.</w:t>
            </w:r>
          </w:p>
          <w:p w:rsidR="003B1DB6" w:rsidRPr="003B1DB6" w:rsidRDefault="003B1DB6" w:rsidP="003B1DB6">
            <w:pPr>
              <w:pStyle w:val="SLIDE2"/>
            </w:pPr>
            <w:r>
              <w:rPr>
                <w:b/>
                <w:bCs/>
              </w:rPr>
              <w:t xml:space="preserve">14.  SLIDE 14 </w:t>
            </w:r>
            <w:r w:rsidRPr="003B1DB6">
              <w:rPr>
                <w:b/>
                <w:bCs/>
                <w:color w:val="0000FF"/>
              </w:rPr>
              <w:t>EXPLAIN</w:t>
            </w:r>
            <w:r w:rsidRPr="003B1DB6">
              <w:rPr>
                <w:b/>
                <w:bCs/>
                <w:lang w:val="en-IN"/>
              </w:rPr>
              <w:t xml:space="preserve"> FIGURE 20.13 </w:t>
            </w:r>
            <w:r w:rsidRPr="003B1DB6">
              <w:rPr>
                <w:lang w:val="en-IN"/>
              </w:rPr>
              <w:t>Using a strobe balancer to check for driveline vibration requires that an extension be used on the magnetic sensor.</w:t>
            </w:r>
          </w:p>
          <w:p w:rsidR="003B1DB6" w:rsidRPr="003B1DB6" w:rsidRDefault="003B1DB6" w:rsidP="003B1DB6">
            <w:pPr>
              <w:pStyle w:val="SLIDE2"/>
              <w:rPr>
                <w:b/>
                <w:bCs/>
              </w:rPr>
            </w:pPr>
            <w:r>
              <w:rPr>
                <w:b/>
                <w:bCs/>
              </w:rPr>
              <w:t xml:space="preserve">14.  SLIDE 15 </w:t>
            </w:r>
            <w:r w:rsidRPr="003B1DB6">
              <w:rPr>
                <w:b/>
                <w:bCs/>
                <w:color w:val="0000FF"/>
              </w:rPr>
              <w:t>EXPLAIN</w:t>
            </w:r>
            <w:r w:rsidRPr="003B1DB6">
              <w:rPr>
                <w:b/>
                <w:bCs/>
              </w:rPr>
              <w:t xml:space="preserve"> </w:t>
            </w:r>
            <w:r w:rsidRPr="003B1DB6">
              <w:rPr>
                <w:b/>
                <w:bCs/>
                <w:lang w:val="en-IN"/>
              </w:rPr>
              <w:t xml:space="preserve">FIGURE 20.14 </w:t>
            </w:r>
            <w:r w:rsidRPr="003B1DB6">
              <w:rPr>
                <w:lang w:val="en-IN"/>
              </w:rPr>
              <w:t>Typical procedure to balance a driveshaft using hose clamps.</w:t>
            </w:r>
          </w:p>
        </w:tc>
      </w:tr>
      <w:tr w:rsidR="003B1DB6" w:rsidRPr="00770536" w:rsidTr="00C61BE1">
        <w:trPr>
          <w:gridAfter w:val="1"/>
          <w:wAfter w:w="56" w:type="dxa"/>
        </w:trPr>
        <w:tc>
          <w:tcPr>
            <w:tcW w:w="2700" w:type="dxa"/>
            <w:tcBorders>
              <w:left w:val="single" w:sz="4" w:space="0" w:color="000000"/>
              <w:right w:val="single" w:sz="4" w:space="0" w:color="000000"/>
            </w:tcBorders>
          </w:tcPr>
          <w:p w:rsidR="003B1DB6" w:rsidRPr="000E2494" w:rsidRDefault="002D7ED8" w:rsidP="00C61BE1">
            <w:r>
              <w:rPr>
                <w:rFonts w:ascii="Calibri" w:hAnsi="Calibri"/>
                <w:noProof/>
                <w:color w:val="000000"/>
              </w:rPr>
              <w:drawing>
                <wp:inline distT="0" distB="0" distL="0" distR="0">
                  <wp:extent cx="800100" cy="647700"/>
                  <wp:effectExtent l="0" t="0" r="12700" b="12700"/>
                  <wp:docPr id="23" name="Picture 2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6840" w:type="dxa"/>
            <w:tcBorders>
              <w:left w:val="single" w:sz="4" w:space="0" w:color="000000"/>
              <w:right w:val="single" w:sz="4" w:space="0" w:color="000000"/>
            </w:tcBorders>
          </w:tcPr>
          <w:p w:rsidR="003B1DB6" w:rsidRPr="003B1DB6" w:rsidRDefault="003B1DB6" w:rsidP="003B1DB6">
            <w:pPr>
              <w:pStyle w:val="SLIDE2"/>
              <w:rPr>
                <w:b/>
                <w:bCs/>
              </w:rPr>
            </w:pPr>
            <w:r>
              <w:rPr>
                <w:b/>
                <w:bCs/>
              </w:rPr>
              <w:t xml:space="preserve">16.  SLIDE 16 </w:t>
            </w:r>
            <w:r w:rsidRPr="003B1DB6">
              <w:rPr>
                <w:b/>
                <w:bCs/>
                <w:color w:val="0000FF"/>
              </w:rPr>
              <w:t>EXPLAIN</w:t>
            </w:r>
            <w:r w:rsidRPr="003B1DB6">
              <w:rPr>
                <w:b/>
                <w:bCs/>
              </w:rPr>
              <w:t xml:space="preserve"> </w:t>
            </w:r>
            <w:r w:rsidRPr="003B1DB6">
              <w:rPr>
                <w:b/>
                <w:bCs/>
                <w:lang w:val="en-IN"/>
              </w:rPr>
              <w:t xml:space="preserve">FIGURE 20.15 </w:t>
            </w:r>
            <w:r w:rsidRPr="003B1DB6">
              <w:rPr>
                <w:lang w:val="en-IN"/>
              </w:rPr>
              <w:t>Two clamps were required to balance this front driveshaft of a four-wheel-drive vehicle.</w:t>
            </w:r>
          </w:p>
          <w:p w:rsidR="003B1DB6" w:rsidRPr="003B1DB6" w:rsidRDefault="003B1DB6" w:rsidP="003B1DB6">
            <w:pPr>
              <w:pStyle w:val="SLIDE2"/>
              <w:rPr>
                <w:b/>
                <w:bCs/>
              </w:rPr>
            </w:pPr>
            <w:r>
              <w:rPr>
                <w:b/>
                <w:bCs/>
              </w:rPr>
              <w:t xml:space="preserve">17.  SLIDE 17 </w:t>
            </w:r>
            <w:r w:rsidRPr="003B1DB6">
              <w:rPr>
                <w:b/>
                <w:bCs/>
                <w:color w:val="0000FF"/>
              </w:rPr>
              <w:t>EXPLAIN</w:t>
            </w:r>
            <w:r w:rsidRPr="003B1DB6">
              <w:rPr>
                <w:b/>
                <w:bCs/>
              </w:rPr>
              <w:t xml:space="preserve"> </w:t>
            </w:r>
            <w:r w:rsidRPr="003B1DB6">
              <w:rPr>
                <w:b/>
                <w:bCs/>
                <w:lang w:val="en-IN"/>
              </w:rPr>
              <w:t xml:space="preserve">FIGURE 20.16 </w:t>
            </w:r>
            <w:r w:rsidRPr="003B1DB6">
              <w:rPr>
                <w:lang w:val="en-IN"/>
              </w:rPr>
              <w:t>Tire wear caused by improper alignment or driving habits, such as high-speed cornering, can create tire noise. Notice feather-edged outer tread blocks.</w:t>
            </w:r>
          </w:p>
        </w:tc>
      </w:tr>
      <w:tr w:rsidR="003B1DB6" w:rsidRPr="00770536" w:rsidTr="00C61BE1">
        <w:trPr>
          <w:gridAfter w:val="1"/>
          <w:wAfter w:w="56" w:type="dxa"/>
        </w:trPr>
        <w:tc>
          <w:tcPr>
            <w:tcW w:w="2700" w:type="dxa"/>
            <w:tcBorders>
              <w:left w:val="single" w:sz="4" w:space="0" w:color="000000"/>
              <w:right w:val="single" w:sz="4" w:space="0" w:color="000000"/>
            </w:tcBorders>
          </w:tcPr>
          <w:p w:rsidR="003B1DB6" w:rsidRPr="000E2494" w:rsidRDefault="003B1DB6" w:rsidP="00C61BE1"/>
        </w:tc>
        <w:tc>
          <w:tcPr>
            <w:tcW w:w="6840" w:type="dxa"/>
            <w:tcBorders>
              <w:left w:val="single" w:sz="4" w:space="0" w:color="000000"/>
              <w:right w:val="single" w:sz="4" w:space="0" w:color="000000"/>
            </w:tcBorders>
          </w:tcPr>
          <w:p w:rsidR="003B1DB6" w:rsidRPr="003B1DB6" w:rsidRDefault="003B1DB6" w:rsidP="003B1DB6">
            <w:pPr>
              <w:pStyle w:val="SLIDE2"/>
            </w:pPr>
            <w:r>
              <w:rPr>
                <w:b/>
                <w:bCs/>
              </w:rPr>
              <w:t xml:space="preserve">18.  SLIDE 18 </w:t>
            </w:r>
            <w:r w:rsidRPr="003B1DB6">
              <w:rPr>
                <w:b/>
                <w:bCs/>
                <w:color w:val="0000FF"/>
              </w:rPr>
              <w:t>EXPLAIN</w:t>
            </w:r>
            <w:r w:rsidRPr="003B1DB6">
              <w:rPr>
                <w:b/>
                <w:bCs/>
                <w:lang w:val="en-IN"/>
              </w:rPr>
              <w:t xml:space="preserve"> FIGURE 20.17 </w:t>
            </w:r>
            <w:r w:rsidRPr="003B1DB6">
              <w:rPr>
                <w:lang w:val="en-IN"/>
              </w:rPr>
              <w:t>This bearing was found on a vehicle that had been stored over the winter. This corroded bearing produced a lot of noise and had to be replaced.</w:t>
            </w:r>
          </w:p>
          <w:p w:rsidR="003B1DB6" w:rsidRDefault="003B1DB6" w:rsidP="003B1DB6">
            <w:pPr>
              <w:pStyle w:val="SLIDE2"/>
            </w:pPr>
            <w:r>
              <w:rPr>
                <w:b/>
                <w:bCs/>
              </w:rPr>
              <w:t xml:space="preserve">19.  SLIDE 19 </w:t>
            </w:r>
            <w:r w:rsidRPr="003B1DB6">
              <w:rPr>
                <w:b/>
                <w:bCs/>
                <w:color w:val="0000FF"/>
              </w:rPr>
              <w:t>EXPLAIN</w:t>
            </w:r>
            <w:r w:rsidRPr="003B1DB6">
              <w:rPr>
                <w:b/>
                <w:bCs/>
                <w:lang w:val="en-IN"/>
              </w:rPr>
              <w:t xml:space="preserve"> FIGURE 20.18 </w:t>
            </w:r>
            <w:r w:rsidRPr="003B1DB6">
              <w:rPr>
                <w:lang w:val="en-IN"/>
              </w:rPr>
              <w:t>Chassis ear microphones attached to various suspension components using the integral clamps.</w:t>
            </w:r>
          </w:p>
        </w:tc>
      </w:tr>
      <w:tr w:rsidR="00C61BE1" w:rsidRPr="009F0371" w:rsidTr="00C61BE1">
        <w:tblPrEx>
          <w:tblBorders>
            <w:top w:val="single" w:sz="4" w:space="0" w:color="000000"/>
            <w:bottom w:val="single" w:sz="4" w:space="0" w:color="000000"/>
            <w:insideH w:val="single" w:sz="4" w:space="0" w:color="000000"/>
          </w:tblBorders>
        </w:tblPrEx>
        <w:trPr>
          <w:gridAfter w:val="1"/>
          <w:wAfter w:w="56" w:type="dxa"/>
        </w:trPr>
        <w:tc>
          <w:tcPr>
            <w:tcW w:w="2700" w:type="dxa"/>
            <w:tcBorders>
              <w:top w:val="nil"/>
              <w:left w:val="single" w:sz="4" w:space="0" w:color="000000"/>
              <w:bottom w:val="nil"/>
              <w:right w:val="single" w:sz="4" w:space="0" w:color="000000"/>
            </w:tcBorders>
          </w:tcPr>
          <w:p w:rsidR="00C61BE1" w:rsidRPr="009F0371" w:rsidRDefault="002D7ED8" w:rsidP="00C61BE1">
            <w:pPr>
              <w:rPr>
                <w:rFonts w:ascii="Arial Black" w:hAnsi="Arial Black"/>
                <w:color w:val="0000FF"/>
                <w:sz w:val="16"/>
                <w:szCs w:val="16"/>
              </w:rPr>
            </w:pPr>
            <w:r>
              <w:rPr>
                <w:noProof/>
              </w:rPr>
              <w:drawing>
                <wp:inline distT="0" distB="0" distL="0" distR="0">
                  <wp:extent cx="698500" cy="685800"/>
                  <wp:effectExtent l="0" t="0" r="12700" b="0"/>
                  <wp:docPr id="24" name="Picture 2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m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6840" w:type="dxa"/>
            <w:tcBorders>
              <w:top w:val="nil"/>
              <w:left w:val="single" w:sz="4" w:space="0" w:color="000000"/>
              <w:bottom w:val="nil"/>
              <w:right w:val="single" w:sz="4" w:space="0" w:color="000000"/>
            </w:tcBorders>
          </w:tcPr>
          <w:p w:rsidR="00C61BE1" w:rsidRPr="00A703BD" w:rsidRDefault="00C61BE1" w:rsidP="00C61BE1">
            <w:pPr>
              <w:pStyle w:val="CurrAsset"/>
              <w:rPr>
                <w:color w:val="0000FF"/>
                <w:sz w:val="28"/>
                <w:szCs w:val="28"/>
                <w:u w:val="single"/>
              </w:rPr>
            </w:pPr>
            <w:r w:rsidRPr="00A703BD">
              <w:rPr>
                <w:color w:val="0000FF"/>
                <w:sz w:val="28"/>
                <w:szCs w:val="28"/>
                <w:u w:val="single"/>
              </w:rPr>
              <w:t xml:space="preserve">DEMONSTRATION: </w:t>
            </w:r>
            <w:r w:rsidRPr="00A703BD">
              <w:rPr>
                <w:rFonts w:eastAsia="MS Mincho"/>
                <w:sz w:val="28"/>
                <w:szCs w:val="28"/>
              </w:rPr>
              <w:t xml:space="preserve">Show example of </w:t>
            </w:r>
            <w:r>
              <w:rPr>
                <w:rFonts w:eastAsia="MS Mincho"/>
                <w:sz w:val="28"/>
                <w:szCs w:val="28"/>
              </w:rPr>
              <w:t xml:space="preserve">inclinometer </w:t>
            </w:r>
            <w:r w:rsidRPr="00A703BD">
              <w:rPr>
                <w:rFonts w:eastAsia="MS Mincho"/>
                <w:sz w:val="28"/>
                <w:szCs w:val="28"/>
              </w:rPr>
              <w:t>tool and explain how it works</w:t>
            </w:r>
            <w:r>
              <w:rPr>
                <w:rFonts w:eastAsia="MS Mincho"/>
                <w:sz w:val="28"/>
                <w:szCs w:val="28"/>
              </w:rPr>
              <w:t xml:space="preserve"> to measure drive line angles</w:t>
            </w:r>
            <w:r w:rsidRPr="00A703BD">
              <w:rPr>
                <w:rFonts w:ascii="FranklinGothic-MedCnd" w:eastAsia="MS Mincho" w:hAnsi="FranklinGothic-MedCnd" w:cs="FranklinGothic-MedCnd"/>
                <w:color w:val="231F20"/>
                <w:sz w:val="28"/>
                <w:szCs w:val="28"/>
                <w:lang w:eastAsia="ja-JP"/>
              </w:rPr>
              <w:t xml:space="preserve"> </w:t>
            </w:r>
          </w:p>
        </w:tc>
      </w:tr>
      <w:tr w:rsidR="00C61BE1" w:rsidRPr="009F0371" w:rsidTr="00C61BE1">
        <w:tblPrEx>
          <w:tblBorders>
            <w:top w:val="single" w:sz="4" w:space="0" w:color="000000"/>
            <w:bottom w:val="single" w:sz="4" w:space="0" w:color="000000"/>
            <w:insideH w:val="single" w:sz="4" w:space="0" w:color="000000"/>
          </w:tblBorders>
        </w:tblPrEx>
        <w:trPr>
          <w:gridAfter w:val="1"/>
          <w:wAfter w:w="56" w:type="dxa"/>
        </w:trPr>
        <w:tc>
          <w:tcPr>
            <w:tcW w:w="2700" w:type="dxa"/>
            <w:tcBorders>
              <w:top w:val="nil"/>
              <w:left w:val="single" w:sz="4" w:space="0" w:color="000000"/>
              <w:bottom w:val="nil"/>
              <w:right w:val="single" w:sz="4" w:space="0" w:color="000000"/>
            </w:tcBorders>
          </w:tcPr>
          <w:p w:rsidR="00C61BE1" w:rsidRPr="009F0371" w:rsidRDefault="002D7ED8" w:rsidP="00C61BE1">
            <w:pPr>
              <w:rPr>
                <w:rFonts w:ascii="Arial Black" w:hAnsi="Arial Black"/>
                <w:color w:val="0000FF"/>
                <w:sz w:val="16"/>
                <w:szCs w:val="16"/>
              </w:rPr>
            </w:pPr>
            <w:r>
              <w:rPr>
                <w:noProof/>
              </w:rPr>
              <w:drawing>
                <wp:inline distT="0" distB="0" distL="0" distR="0">
                  <wp:extent cx="698500" cy="685800"/>
                  <wp:effectExtent l="0" t="0" r="12700" b="0"/>
                  <wp:docPr id="25" name="Picture 2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m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6840" w:type="dxa"/>
            <w:tcBorders>
              <w:top w:val="nil"/>
              <w:left w:val="single" w:sz="4" w:space="0" w:color="000000"/>
              <w:bottom w:val="nil"/>
              <w:right w:val="single" w:sz="4" w:space="0" w:color="000000"/>
            </w:tcBorders>
          </w:tcPr>
          <w:p w:rsidR="00C61BE1" w:rsidRPr="00A703BD" w:rsidRDefault="00C61BE1" w:rsidP="00C61BE1">
            <w:pPr>
              <w:pStyle w:val="CurrAsset"/>
              <w:rPr>
                <w:color w:val="0000FF"/>
                <w:sz w:val="28"/>
                <w:szCs w:val="28"/>
                <w:u w:val="single"/>
              </w:rPr>
            </w:pPr>
            <w:r w:rsidRPr="00A703BD">
              <w:rPr>
                <w:color w:val="0000FF"/>
                <w:sz w:val="28"/>
                <w:szCs w:val="28"/>
                <w:u w:val="single"/>
              </w:rPr>
              <w:t xml:space="preserve">DEMONSTRATION: </w:t>
            </w:r>
            <w:r>
              <w:rPr>
                <w:rFonts w:eastAsia="MS Mincho"/>
                <w:sz w:val="28"/>
                <w:szCs w:val="28"/>
              </w:rPr>
              <w:t>DEMO how to check driveshaft balance and how to measure and adjust driveline angles</w:t>
            </w:r>
            <w:r w:rsidRPr="00A703BD">
              <w:rPr>
                <w:rFonts w:ascii="FranklinGothic-MedCnd" w:eastAsia="MS Mincho" w:hAnsi="FranklinGothic-MedCnd" w:cs="FranklinGothic-MedCnd"/>
                <w:color w:val="231F20"/>
                <w:sz w:val="28"/>
                <w:szCs w:val="28"/>
                <w:lang w:eastAsia="ja-JP"/>
              </w:rPr>
              <w:t xml:space="preserve"> </w:t>
            </w:r>
          </w:p>
        </w:tc>
      </w:tr>
      <w:tr w:rsidR="003B1DB6" w:rsidTr="00C61BE1">
        <w:tblPrEx>
          <w:tblBorders>
            <w:top w:val="single" w:sz="4" w:space="0" w:color="000000"/>
            <w:bottom w:val="single" w:sz="4" w:space="0" w:color="000000"/>
            <w:insideH w:val="single" w:sz="4" w:space="0" w:color="000000"/>
          </w:tblBorders>
        </w:tblPrEx>
        <w:trPr>
          <w:gridAfter w:val="1"/>
          <w:wAfter w:w="56" w:type="dxa"/>
        </w:trPr>
        <w:tc>
          <w:tcPr>
            <w:tcW w:w="2700" w:type="dxa"/>
            <w:tcBorders>
              <w:top w:val="nil"/>
              <w:left w:val="single" w:sz="4" w:space="0" w:color="000000"/>
              <w:bottom w:val="nil"/>
              <w:right w:val="single" w:sz="4" w:space="0" w:color="000000"/>
            </w:tcBorders>
          </w:tcPr>
          <w:p w:rsidR="003B1DB6" w:rsidRPr="00EC7A1A" w:rsidRDefault="002D7ED8" w:rsidP="00C61BE1">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26" name="Picture 26"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Suppo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27" name="Picture 2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pair Veh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6840" w:type="dxa"/>
            <w:tcBorders>
              <w:top w:val="nil"/>
              <w:left w:val="single" w:sz="4" w:space="0" w:color="000000"/>
              <w:bottom w:val="nil"/>
              <w:right w:val="single" w:sz="4" w:space="0" w:color="000000"/>
            </w:tcBorders>
          </w:tcPr>
          <w:p w:rsidR="003B1DB6" w:rsidRPr="00C61BE1" w:rsidRDefault="003B1DB6" w:rsidP="00C61BE1">
            <w:pPr>
              <w:pStyle w:val="CurrAsset"/>
              <w:rPr>
                <w:color w:val="0000FF"/>
                <w:sz w:val="28"/>
                <w:szCs w:val="28"/>
                <w:u w:val="single"/>
              </w:rPr>
            </w:pPr>
            <w:r w:rsidRPr="00A703BD">
              <w:rPr>
                <w:color w:val="0000FF"/>
                <w:sz w:val="28"/>
                <w:szCs w:val="28"/>
                <w:u w:val="single"/>
              </w:rPr>
              <w:t xml:space="preserve">ON-VEHICLE NATEF TASK </w:t>
            </w:r>
            <w:r w:rsidR="00C61BE1" w:rsidRPr="00C61BE1">
              <w:t>Check shaft balance and phasing; measure shaft runout; measure and adjust driveline angles</w:t>
            </w:r>
            <w:r w:rsidR="00C61BE1">
              <w:t>.</w:t>
            </w:r>
          </w:p>
        </w:tc>
      </w:tr>
    </w:tbl>
    <w:p w:rsidR="003B1DB6" w:rsidRDefault="003B1DB6" w:rsidP="003B1DB6"/>
    <w:sectPr w:rsidR="003B1DB6"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4BB"/>
    <w:multiLevelType w:val="hybridMultilevel"/>
    <w:tmpl w:val="085AB862"/>
    <w:lvl w:ilvl="0" w:tplc="199851B8">
      <w:start w:val="1"/>
      <w:numFmt w:val="bullet"/>
      <w:lvlText w:val="–"/>
      <w:lvlJc w:val="left"/>
      <w:pPr>
        <w:tabs>
          <w:tab w:val="num" w:pos="720"/>
        </w:tabs>
        <w:ind w:left="720" w:hanging="360"/>
      </w:pPr>
      <w:rPr>
        <w:rFonts w:ascii="Arial" w:hAnsi="Arial" w:hint="default"/>
      </w:rPr>
    </w:lvl>
    <w:lvl w:ilvl="1" w:tplc="71C2B0E4">
      <w:start w:val="1"/>
      <w:numFmt w:val="bullet"/>
      <w:lvlText w:val="–"/>
      <w:lvlJc w:val="left"/>
      <w:pPr>
        <w:tabs>
          <w:tab w:val="num" w:pos="1440"/>
        </w:tabs>
        <w:ind w:left="1440" w:hanging="360"/>
      </w:pPr>
      <w:rPr>
        <w:rFonts w:ascii="Arial" w:hAnsi="Arial" w:hint="default"/>
      </w:rPr>
    </w:lvl>
    <w:lvl w:ilvl="2" w:tplc="914208DC" w:tentative="1">
      <w:start w:val="1"/>
      <w:numFmt w:val="bullet"/>
      <w:lvlText w:val="–"/>
      <w:lvlJc w:val="left"/>
      <w:pPr>
        <w:tabs>
          <w:tab w:val="num" w:pos="2160"/>
        </w:tabs>
        <w:ind w:left="2160" w:hanging="360"/>
      </w:pPr>
      <w:rPr>
        <w:rFonts w:ascii="Arial" w:hAnsi="Arial" w:hint="default"/>
      </w:rPr>
    </w:lvl>
    <w:lvl w:ilvl="3" w:tplc="3F447DEE" w:tentative="1">
      <w:start w:val="1"/>
      <w:numFmt w:val="bullet"/>
      <w:lvlText w:val="–"/>
      <w:lvlJc w:val="left"/>
      <w:pPr>
        <w:tabs>
          <w:tab w:val="num" w:pos="2880"/>
        </w:tabs>
        <w:ind w:left="2880" w:hanging="360"/>
      </w:pPr>
      <w:rPr>
        <w:rFonts w:ascii="Arial" w:hAnsi="Arial" w:hint="default"/>
      </w:rPr>
    </w:lvl>
    <w:lvl w:ilvl="4" w:tplc="8F727DCE" w:tentative="1">
      <w:start w:val="1"/>
      <w:numFmt w:val="bullet"/>
      <w:lvlText w:val="–"/>
      <w:lvlJc w:val="left"/>
      <w:pPr>
        <w:tabs>
          <w:tab w:val="num" w:pos="3600"/>
        </w:tabs>
        <w:ind w:left="3600" w:hanging="360"/>
      </w:pPr>
      <w:rPr>
        <w:rFonts w:ascii="Arial" w:hAnsi="Arial" w:hint="default"/>
      </w:rPr>
    </w:lvl>
    <w:lvl w:ilvl="5" w:tplc="C3D2DBE6" w:tentative="1">
      <w:start w:val="1"/>
      <w:numFmt w:val="bullet"/>
      <w:lvlText w:val="–"/>
      <w:lvlJc w:val="left"/>
      <w:pPr>
        <w:tabs>
          <w:tab w:val="num" w:pos="4320"/>
        </w:tabs>
        <w:ind w:left="4320" w:hanging="360"/>
      </w:pPr>
      <w:rPr>
        <w:rFonts w:ascii="Arial" w:hAnsi="Arial" w:hint="default"/>
      </w:rPr>
    </w:lvl>
    <w:lvl w:ilvl="6" w:tplc="9402863E" w:tentative="1">
      <w:start w:val="1"/>
      <w:numFmt w:val="bullet"/>
      <w:lvlText w:val="–"/>
      <w:lvlJc w:val="left"/>
      <w:pPr>
        <w:tabs>
          <w:tab w:val="num" w:pos="5040"/>
        </w:tabs>
        <w:ind w:left="5040" w:hanging="360"/>
      </w:pPr>
      <w:rPr>
        <w:rFonts w:ascii="Arial" w:hAnsi="Arial" w:hint="default"/>
      </w:rPr>
    </w:lvl>
    <w:lvl w:ilvl="7" w:tplc="81B439C0" w:tentative="1">
      <w:start w:val="1"/>
      <w:numFmt w:val="bullet"/>
      <w:lvlText w:val="–"/>
      <w:lvlJc w:val="left"/>
      <w:pPr>
        <w:tabs>
          <w:tab w:val="num" w:pos="5760"/>
        </w:tabs>
        <w:ind w:left="5760" w:hanging="360"/>
      </w:pPr>
      <w:rPr>
        <w:rFonts w:ascii="Arial" w:hAnsi="Arial" w:hint="default"/>
      </w:rPr>
    </w:lvl>
    <w:lvl w:ilvl="8" w:tplc="E946B0F4" w:tentative="1">
      <w:start w:val="1"/>
      <w:numFmt w:val="bullet"/>
      <w:lvlText w:val="–"/>
      <w:lvlJc w:val="left"/>
      <w:pPr>
        <w:tabs>
          <w:tab w:val="num" w:pos="6480"/>
        </w:tabs>
        <w:ind w:left="6480" w:hanging="360"/>
      </w:pPr>
      <w:rPr>
        <w:rFonts w:ascii="Arial" w:hAnsi="Arial" w:hint="default"/>
      </w:rPr>
    </w:lvl>
  </w:abstractNum>
  <w:abstractNum w:abstractNumId="1">
    <w:nsid w:val="18FB1340"/>
    <w:multiLevelType w:val="hybridMultilevel"/>
    <w:tmpl w:val="5F0A889A"/>
    <w:lvl w:ilvl="0" w:tplc="1064338E">
      <w:start w:val="1"/>
      <w:numFmt w:val="bullet"/>
      <w:lvlText w:val="–"/>
      <w:lvlJc w:val="left"/>
      <w:pPr>
        <w:tabs>
          <w:tab w:val="num" w:pos="720"/>
        </w:tabs>
        <w:ind w:left="720" w:hanging="360"/>
      </w:pPr>
      <w:rPr>
        <w:rFonts w:ascii="Arial" w:hAnsi="Arial" w:hint="default"/>
      </w:rPr>
    </w:lvl>
    <w:lvl w:ilvl="1" w:tplc="526C59F6">
      <w:start w:val="1"/>
      <w:numFmt w:val="bullet"/>
      <w:lvlText w:val="–"/>
      <w:lvlJc w:val="left"/>
      <w:pPr>
        <w:tabs>
          <w:tab w:val="num" w:pos="1440"/>
        </w:tabs>
        <w:ind w:left="1440" w:hanging="360"/>
      </w:pPr>
      <w:rPr>
        <w:rFonts w:ascii="Arial" w:hAnsi="Arial" w:hint="default"/>
      </w:rPr>
    </w:lvl>
    <w:lvl w:ilvl="2" w:tplc="85467292" w:tentative="1">
      <w:start w:val="1"/>
      <w:numFmt w:val="bullet"/>
      <w:lvlText w:val="–"/>
      <w:lvlJc w:val="left"/>
      <w:pPr>
        <w:tabs>
          <w:tab w:val="num" w:pos="2160"/>
        </w:tabs>
        <w:ind w:left="2160" w:hanging="360"/>
      </w:pPr>
      <w:rPr>
        <w:rFonts w:ascii="Arial" w:hAnsi="Arial" w:hint="default"/>
      </w:rPr>
    </w:lvl>
    <w:lvl w:ilvl="3" w:tplc="A8DA4EFA" w:tentative="1">
      <w:start w:val="1"/>
      <w:numFmt w:val="bullet"/>
      <w:lvlText w:val="–"/>
      <w:lvlJc w:val="left"/>
      <w:pPr>
        <w:tabs>
          <w:tab w:val="num" w:pos="2880"/>
        </w:tabs>
        <w:ind w:left="2880" w:hanging="360"/>
      </w:pPr>
      <w:rPr>
        <w:rFonts w:ascii="Arial" w:hAnsi="Arial" w:hint="default"/>
      </w:rPr>
    </w:lvl>
    <w:lvl w:ilvl="4" w:tplc="4D0C5118" w:tentative="1">
      <w:start w:val="1"/>
      <w:numFmt w:val="bullet"/>
      <w:lvlText w:val="–"/>
      <w:lvlJc w:val="left"/>
      <w:pPr>
        <w:tabs>
          <w:tab w:val="num" w:pos="3600"/>
        </w:tabs>
        <w:ind w:left="3600" w:hanging="360"/>
      </w:pPr>
      <w:rPr>
        <w:rFonts w:ascii="Arial" w:hAnsi="Arial" w:hint="default"/>
      </w:rPr>
    </w:lvl>
    <w:lvl w:ilvl="5" w:tplc="8DBE2C0A" w:tentative="1">
      <w:start w:val="1"/>
      <w:numFmt w:val="bullet"/>
      <w:lvlText w:val="–"/>
      <w:lvlJc w:val="left"/>
      <w:pPr>
        <w:tabs>
          <w:tab w:val="num" w:pos="4320"/>
        </w:tabs>
        <w:ind w:left="4320" w:hanging="360"/>
      </w:pPr>
      <w:rPr>
        <w:rFonts w:ascii="Arial" w:hAnsi="Arial" w:hint="default"/>
      </w:rPr>
    </w:lvl>
    <w:lvl w:ilvl="6" w:tplc="E55E0D04" w:tentative="1">
      <w:start w:val="1"/>
      <w:numFmt w:val="bullet"/>
      <w:lvlText w:val="–"/>
      <w:lvlJc w:val="left"/>
      <w:pPr>
        <w:tabs>
          <w:tab w:val="num" w:pos="5040"/>
        </w:tabs>
        <w:ind w:left="5040" w:hanging="360"/>
      </w:pPr>
      <w:rPr>
        <w:rFonts w:ascii="Arial" w:hAnsi="Arial" w:hint="default"/>
      </w:rPr>
    </w:lvl>
    <w:lvl w:ilvl="7" w:tplc="A74A63D6" w:tentative="1">
      <w:start w:val="1"/>
      <w:numFmt w:val="bullet"/>
      <w:lvlText w:val="–"/>
      <w:lvlJc w:val="left"/>
      <w:pPr>
        <w:tabs>
          <w:tab w:val="num" w:pos="5760"/>
        </w:tabs>
        <w:ind w:left="5760" w:hanging="360"/>
      </w:pPr>
      <w:rPr>
        <w:rFonts w:ascii="Arial" w:hAnsi="Arial" w:hint="default"/>
      </w:rPr>
    </w:lvl>
    <w:lvl w:ilvl="8" w:tplc="81AAE2B8" w:tentative="1">
      <w:start w:val="1"/>
      <w:numFmt w:val="bullet"/>
      <w:lvlText w:val="–"/>
      <w:lvlJc w:val="left"/>
      <w:pPr>
        <w:tabs>
          <w:tab w:val="num" w:pos="6480"/>
        </w:tabs>
        <w:ind w:left="6480" w:hanging="360"/>
      </w:pPr>
      <w:rPr>
        <w:rFonts w:ascii="Arial" w:hAnsi="Arial" w:hint="default"/>
      </w:rPr>
    </w:lvl>
  </w:abstractNum>
  <w:abstractNum w:abstractNumId="2">
    <w:nsid w:val="1BC457B4"/>
    <w:multiLevelType w:val="hybridMultilevel"/>
    <w:tmpl w:val="9CEC96F2"/>
    <w:lvl w:ilvl="0" w:tplc="469A0E24">
      <w:start w:val="1"/>
      <w:numFmt w:val="bullet"/>
      <w:lvlText w:val="–"/>
      <w:lvlJc w:val="left"/>
      <w:pPr>
        <w:tabs>
          <w:tab w:val="num" w:pos="720"/>
        </w:tabs>
        <w:ind w:left="720" w:hanging="360"/>
      </w:pPr>
      <w:rPr>
        <w:rFonts w:ascii="Arial" w:hAnsi="Arial" w:hint="default"/>
      </w:rPr>
    </w:lvl>
    <w:lvl w:ilvl="1" w:tplc="BBDC58CC">
      <w:start w:val="1"/>
      <w:numFmt w:val="bullet"/>
      <w:lvlText w:val="–"/>
      <w:lvlJc w:val="left"/>
      <w:pPr>
        <w:tabs>
          <w:tab w:val="num" w:pos="1440"/>
        </w:tabs>
        <w:ind w:left="1440" w:hanging="360"/>
      </w:pPr>
      <w:rPr>
        <w:rFonts w:ascii="Arial" w:hAnsi="Arial" w:hint="default"/>
      </w:rPr>
    </w:lvl>
    <w:lvl w:ilvl="2" w:tplc="00169242" w:tentative="1">
      <w:start w:val="1"/>
      <w:numFmt w:val="bullet"/>
      <w:lvlText w:val="–"/>
      <w:lvlJc w:val="left"/>
      <w:pPr>
        <w:tabs>
          <w:tab w:val="num" w:pos="2160"/>
        </w:tabs>
        <w:ind w:left="2160" w:hanging="360"/>
      </w:pPr>
      <w:rPr>
        <w:rFonts w:ascii="Arial" w:hAnsi="Arial" w:hint="default"/>
      </w:rPr>
    </w:lvl>
    <w:lvl w:ilvl="3" w:tplc="84DA0D08" w:tentative="1">
      <w:start w:val="1"/>
      <w:numFmt w:val="bullet"/>
      <w:lvlText w:val="–"/>
      <w:lvlJc w:val="left"/>
      <w:pPr>
        <w:tabs>
          <w:tab w:val="num" w:pos="2880"/>
        </w:tabs>
        <w:ind w:left="2880" w:hanging="360"/>
      </w:pPr>
      <w:rPr>
        <w:rFonts w:ascii="Arial" w:hAnsi="Arial" w:hint="default"/>
      </w:rPr>
    </w:lvl>
    <w:lvl w:ilvl="4" w:tplc="6F5C9F04" w:tentative="1">
      <w:start w:val="1"/>
      <w:numFmt w:val="bullet"/>
      <w:lvlText w:val="–"/>
      <w:lvlJc w:val="left"/>
      <w:pPr>
        <w:tabs>
          <w:tab w:val="num" w:pos="3600"/>
        </w:tabs>
        <w:ind w:left="3600" w:hanging="360"/>
      </w:pPr>
      <w:rPr>
        <w:rFonts w:ascii="Arial" w:hAnsi="Arial" w:hint="default"/>
      </w:rPr>
    </w:lvl>
    <w:lvl w:ilvl="5" w:tplc="F73C4F02" w:tentative="1">
      <w:start w:val="1"/>
      <w:numFmt w:val="bullet"/>
      <w:lvlText w:val="–"/>
      <w:lvlJc w:val="left"/>
      <w:pPr>
        <w:tabs>
          <w:tab w:val="num" w:pos="4320"/>
        </w:tabs>
        <w:ind w:left="4320" w:hanging="360"/>
      </w:pPr>
      <w:rPr>
        <w:rFonts w:ascii="Arial" w:hAnsi="Arial" w:hint="default"/>
      </w:rPr>
    </w:lvl>
    <w:lvl w:ilvl="6" w:tplc="73225B98" w:tentative="1">
      <w:start w:val="1"/>
      <w:numFmt w:val="bullet"/>
      <w:lvlText w:val="–"/>
      <w:lvlJc w:val="left"/>
      <w:pPr>
        <w:tabs>
          <w:tab w:val="num" w:pos="5040"/>
        </w:tabs>
        <w:ind w:left="5040" w:hanging="360"/>
      </w:pPr>
      <w:rPr>
        <w:rFonts w:ascii="Arial" w:hAnsi="Arial" w:hint="default"/>
      </w:rPr>
    </w:lvl>
    <w:lvl w:ilvl="7" w:tplc="6484B350" w:tentative="1">
      <w:start w:val="1"/>
      <w:numFmt w:val="bullet"/>
      <w:lvlText w:val="–"/>
      <w:lvlJc w:val="left"/>
      <w:pPr>
        <w:tabs>
          <w:tab w:val="num" w:pos="5760"/>
        </w:tabs>
        <w:ind w:left="5760" w:hanging="360"/>
      </w:pPr>
      <w:rPr>
        <w:rFonts w:ascii="Arial" w:hAnsi="Arial" w:hint="default"/>
      </w:rPr>
    </w:lvl>
    <w:lvl w:ilvl="8" w:tplc="A69EAEBA" w:tentative="1">
      <w:start w:val="1"/>
      <w:numFmt w:val="bullet"/>
      <w:lvlText w:val="–"/>
      <w:lvlJc w:val="left"/>
      <w:pPr>
        <w:tabs>
          <w:tab w:val="num" w:pos="6480"/>
        </w:tabs>
        <w:ind w:left="6480" w:hanging="360"/>
      </w:pPr>
      <w:rPr>
        <w:rFonts w:ascii="Arial" w:hAnsi="Arial" w:hint="default"/>
      </w:rPr>
    </w:lvl>
  </w:abstractNum>
  <w:abstractNum w:abstractNumId="3">
    <w:nsid w:val="1F890F43"/>
    <w:multiLevelType w:val="hybridMultilevel"/>
    <w:tmpl w:val="64D24434"/>
    <w:lvl w:ilvl="0" w:tplc="D3DE8BE6">
      <w:start w:val="1"/>
      <w:numFmt w:val="bullet"/>
      <w:lvlText w:val="–"/>
      <w:lvlJc w:val="left"/>
      <w:pPr>
        <w:tabs>
          <w:tab w:val="num" w:pos="720"/>
        </w:tabs>
        <w:ind w:left="720" w:hanging="360"/>
      </w:pPr>
      <w:rPr>
        <w:rFonts w:ascii="Arial" w:hAnsi="Arial" w:hint="default"/>
      </w:rPr>
    </w:lvl>
    <w:lvl w:ilvl="1" w:tplc="76CCE728">
      <w:start w:val="1"/>
      <w:numFmt w:val="bullet"/>
      <w:lvlText w:val="–"/>
      <w:lvlJc w:val="left"/>
      <w:pPr>
        <w:tabs>
          <w:tab w:val="num" w:pos="1440"/>
        </w:tabs>
        <w:ind w:left="1440" w:hanging="360"/>
      </w:pPr>
      <w:rPr>
        <w:rFonts w:ascii="Arial" w:hAnsi="Arial" w:hint="default"/>
      </w:rPr>
    </w:lvl>
    <w:lvl w:ilvl="2" w:tplc="7294316E" w:tentative="1">
      <w:start w:val="1"/>
      <w:numFmt w:val="bullet"/>
      <w:lvlText w:val="–"/>
      <w:lvlJc w:val="left"/>
      <w:pPr>
        <w:tabs>
          <w:tab w:val="num" w:pos="2160"/>
        </w:tabs>
        <w:ind w:left="2160" w:hanging="360"/>
      </w:pPr>
      <w:rPr>
        <w:rFonts w:ascii="Arial" w:hAnsi="Arial" w:hint="default"/>
      </w:rPr>
    </w:lvl>
    <w:lvl w:ilvl="3" w:tplc="C0B6B340" w:tentative="1">
      <w:start w:val="1"/>
      <w:numFmt w:val="bullet"/>
      <w:lvlText w:val="–"/>
      <w:lvlJc w:val="left"/>
      <w:pPr>
        <w:tabs>
          <w:tab w:val="num" w:pos="2880"/>
        </w:tabs>
        <w:ind w:left="2880" w:hanging="360"/>
      </w:pPr>
      <w:rPr>
        <w:rFonts w:ascii="Arial" w:hAnsi="Arial" w:hint="default"/>
      </w:rPr>
    </w:lvl>
    <w:lvl w:ilvl="4" w:tplc="4912B83E" w:tentative="1">
      <w:start w:val="1"/>
      <w:numFmt w:val="bullet"/>
      <w:lvlText w:val="–"/>
      <w:lvlJc w:val="left"/>
      <w:pPr>
        <w:tabs>
          <w:tab w:val="num" w:pos="3600"/>
        </w:tabs>
        <w:ind w:left="3600" w:hanging="360"/>
      </w:pPr>
      <w:rPr>
        <w:rFonts w:ascii="Arial" w:hAnsi="Arial" w:hint="default"/>
      </w:rPr>
    </w:lvl>
    <w:lvl w:ilvl="5" w:tplc="C70E14E2" w:tentative="1">
      <w:start w:val="1"/>
      <w:numFmt w:val="bullet"/>
      <w:lvlText w:val="–"/>
      <w:lvlJc w:val="left"/>
      <w:pPr>
        <w:tabs>
          <w:tab w:val="num" w:pos="4320"/>
        </w:tabs>
        <w:ind w:left="4320" w:hanging="360"/>
      </w:pPr>
      <w:rPr>
        <w:rFonts w:ascii="Arial" w:hAnsi="Arial" w:hint="default"/>
      </w:rPr>
    </w:lvl>
    <w:lvl w:ilvl="6" w:tplc="812A92E6" w:tentative="1">
      <w:start w:val="1"/>
      <w:numFmt w:val="bullet"/>
      <w:lvlText w:val="–"/>
      <w:lvlJc w:val="left"/>
      <w:pPr>
        <w:tabs>
          <w:tab w:val="num" w:pos="5040"/>
        </w:tabs>
        <w:ind w:left="5040" w:hanging="360"/>
      </w:pPr>
      <w:rPr>
        <w:rFonts w:ascii="Arial" w:hAnsi="Arial" w:hint="default"/>
      </w:rPr>
    </w:lvl>
    <w:lvl w:ilvl="7" w:tplc="2404FEEA" w:tentative="1">
      <w:start w:val="1"/>
      <w:numFmt w:val="bullet"/>
      <w:lvlText w:val="–"/>
      <w:lvlJc w:val="left"/>
      <w:pPr>
        <w:tabs>
          <w:tab w:val="num" w:pos="5760"/>
        </w:tabs>
        <w:ind w:left="5760" w:hanging="360"/>
      </w:pPr>
      <w:rPr>
        <w:rFonts w:ascii="Arial" w:hAnsi="Arial" w:hint="default"/>
      </w:rPr>
    </w:lvl>
    <w:lvl w:ilvl="8" w:tplc="05586E7E" w:tentative="1">
      <w:start w:val="1"/>
      <w:numFmt w:val="bullet"/>
      <w:lvlText w:val="–"/>
      <w:lvlJc w:val="left"/>
      <w:pPr>
        <w:tabs>
          <w:tab w:val="num" w:pos="6480"/>
        </w:tabs>
        <w:ind w:left="6480" w:hanging="360"/>
      </w:pPr>
      <w:rPr>
        <w:rFonts w:ascii="Arial" w:hAnsi="Arial" w:hint="default"/>
      </w:rPr>
    </w:lvl>
  </w:abstractNum>
  <w:abstractNum w:abstractNumId="4">
    <w:nsid w:val="2DF83F82"/>
    <w:multiLevelType w:val="hybridMultilevel"/>
    <w:tmpl w:val="331880C6"/>
    <w:lvl w:ilvl="0" w:tplc="D1345E5A">
      <w:start w:val="1"/>
      <w:numFmt w:val="bullet"/>
      <w:lvlText w:val="–"/>
      <w:lvlJc w:val="left"/>
      <w:pPr>
        <w:tabs>
          <w:tab w:val="num" w:pos="720"/>
        </w:tabs>
        <w:ind w:left="720" w:hanging="360"/>
      </w:pPr>
      <w:rPr>
        <w:rFonts w:ascii="Arial" w:hAnsi="Arial" w:hint="default"/>
      </w:rPr>
    </w:lvl>
    <w:lvl w:ilvl="1" w:tplc="32B255B6">
      <w:start w:val="1"/>
      <w:numFmt w:val="bullet"/>
      <w:lvlText w:val="–"/>
      <w:lvlJc w:val="left"/>
      <w:pPr>
        <w:tabs>
          <w:tab w:val="num" w:pos="1440"/>
        </w:tabs>
        <w:ind w:left="1440" w:hanging="360"/>
      </w:pPr>
      <w:rPr>
        <w:rFonts w:ascii="Arial" w:hAnsi="Arial" w:hint="default"/>
      </w:rPr>
    </w:lvl>
    <w:lvl w:ilvl="2" w:tplc="927062BA" w:tentative="1">
      <w:start w:val="1"/>
      <w:numFmt w:val="bullet"/>
      <w:lvlText w:val="–"/>
      <w:lvlJc w:val="left"/>
      <w:pPr>
        <w:tabs>
          <w:tab w:val="num" w:pos="2160"/>
        </w:tabs>
        <w:ind w:left="2160" w:hanging="360"/>
      </w:pPr>
      <w:rPr>
        <w:rFonts w:ascii="Arial" w:hAnsi="Arial" w:hint="default"/>
      </w:rPr>
    </w:lvl>
    <w:lvl w:ilvl="3" w:tplc="DE6EA6EA" w:tentative="1">
      <w:start w:val="1"/>
      <w:numFmt w:val="bullet"/>
      <w:lvlText w:val="–"/>
      <w:lvlJc w:val="left"/>
      <w:pPr>
        <w:tabs>
          <w:tab w:val="num" w:pos="2880"/>
        </w:tabs>
        <w:ind w:left="2880" w:hanging="360"/>
      </w:pPr>
      <w:rPr>
        <w:rFonts w:ascii="Arial" w:hAnsi="Arial" w:hint="default"/>
      </w:rPr>
    </w:lvl>
    <w:lvl w:ilvl="4" w:tplc="E25C7BAA" w:tentative="1">
      <w:start w:val="1"/>
      <w:numFmt w:val="bullet"/>
      <w:lvlText w:val="–"/>
      <w:lvlJc w:val="left"/>
      <w:pPr>
        <w:tabs>
          <w:tab w:val="num" w:pos="3600"/>
        </w:tabs>
        <w:ind w:left="3600" w:hanging="360"/>
      </w:pPr>
      <w:rPr>
        <w:rFonts w:ascii="Arial" w:hAnsi="Arial" w:hint="default"/>
      </w:rPr>
    </w:lvl>
    <w:lvl w:ilvl="5" w:tplc="996C4496" w:tentative="1">
      <w:start w:val="1"/>
      <w:numFmt w:val="bullet"/>
      <w:lvlText w:val="–"/>
      <w:lvlJc w:val="left"/>
      <w:pPr>
        <w:tabs>
          <w:tab w:val="num" w:pos="4320"/>
        </w:tabs>
        <w:ind w:left="4320" w:hanging="360"/>
      </w:pPr>
      <w:rPr>
        <w:rFonts w:ascii="Arial" w:hAnsi="Arial" w:hint="default"/>
      </w:rPr>
    </w:lvl>
    <w:lvl w:ilvl="6" w:tplc="81DEB552" w:tentative="1">
      <w:start w:val="1"/>
      <w:numFmt w:val="bullet"/>
      <w:lvlText w:val="–"/>
      <w:lvlJc w:val="left"/>
      <w:pPr>
        <w:tabs>
          <w:tab w:val="num" w:pos="5040"/>
        </w:tabs>
        <w:ind w:left="5040" w:hanging="360"/>
      </w:pPr>
      <w:rPr>
        <w:rFonts w:ascii="Arial" w:hAnsi="Arial" w:hint="default"/>
      </w:rPr>
    </w:lvl>
    <w:lvl w:ilvl="7" w:tplc="B0645AB6" w:tentative="1">
      <w:start w:val="1"/>
      <w:numFmt w:val="bullet"/>
      <w:lvlText w:val="–"/>
      <w:lvlJc w:val="left"/>
      <w:pPr>
        <w:tabs>
          <w:tab w:val="num" w:pos="5760"/>
        </w:tabs>
        <w:ind w:left="5760" w:hanging="360"/>
      </w:pPr>
      <w:rPr>
        <w:rFonts w:ascii="Arial" w:hAnsi="Arial" w:hint="default"/>
      </w:rPr>
    </w:lvl>
    <w:lvl w:ilvl="8" w:tplc="76749FDE" w:tentative="1">
      <w:start w:val="1"/>
      <w:numFmt w:val="bullet"/>
      <w:lvlText w:val="–"/>
      <w:lvlJc w:val="left"/>
      <w:pPr>
        <w:tabs>
          <w:tab w:val="num" w:pos="6480"/>
        </w:tabs>
        <w:ind w:left="6480" w:hanging="360"/>
      </w:pPr>
      <w:rPr>
        <w:rFonts w:ascii="Arial" w:hAnsi="Arial" w:hint="default"/>
      </w:rPr>
    </w:lvl>
  </w:abstractNum>
  <w:abstractNum w:abstractNumId="5">
    <w:nsid w:val="424C2ABB"/>
    <w:multiLevelType w:val="hybridMultilevel"/>
    <w:tmpl w:val="0364903E"/>
    <w:lvl w:ilvl="0" w:tplc="39B2EA6E">
      <w:start w:val="1"/>
      <w:numFmt w:val="bullet"/>
      <w:lvlText w:val="–"/>
      <w:lvlJc w:val="left"/>
      <w:pPr>
        <w:tabs>
          <w:tab w:val="num" w:pos="720"/>
        </w:tabs>
        <w:ind w:left="720" w:hanging="360"/>
      </w:pPr>
      <w:rPr>
        <w:rFonts w:ascii="Arial" w:hAnsi="Arial" w:hint="default"/>
      </w:rPr>
    </w:lvl>
    <w:lvl w:ilvl="1" w:tplc="3EB28498">
      <w:start w:val="1"/>
      <w:numFmt w:val="bullet"/>
      <w:lvlText w:val="–"/>
      <w:lvlJc w:val="left"/>
      <w:pPr>
        <w:tabs>
          <w:tab w:val="num" w:pos="1440"/>
        </w:tabs>
        <w:ind w:left="1440" w:hanging="360"/>
      </w:pPr>
      <w:rPr>
        <w:rFonts w:ascii="Arial" w:hAnsi="Arial" w:hint="default"/>
      </w:rPr>
    </w:lvl>
    <w:lvl w:ilvl="2" w:tplc="3A38BDE8" w:tentative="1">
      <w:start w:val="1"/>
      <w:numFmt w:val="bullet"/>
      <w:lvlText w:val="–"/>
      <w:lvlJc w:val="left"/>
      <w:pPr>
        <w:tabs>
          <w:tab w:val="num" w:pos="2160"/>
        </w:tabs>
        <w:ind w:left="2160" w:hanging="360"/>
      </w:pPr>
      <w:rPr>
        <w:rFonts w:ascii="Arial" w:hAnsi="Arial" w:hint="default"/>
      </w:rPr>
    </w:lvl>
    <w:lvl w:ilvl="3" w:tplc="E3420A02" w:tentative="1">
      <w:start w:val="1"/>
      <w:numFmt w:val="bullet"/>
      <w:lvlText w:val="–"/>
      <w:lvlJc w:val="left"/>
      <w:pPr>
        <w:tabs>
          <w:tab w:val="num" w:pos="2880"/>
        </w:tabs>
        <w:ind w:left="2880" w:hanging="360"/>
      </w:pPr>
      <w:rPr>
        <w:rFonts w:ascii="Arial" w:hAnsi="Arial" w:hint="default"/>
      </w:rPr>
    </w:lvl>
    <w:lvl w:ilvl="4" w:tplc="60A4102E" w:tentative="1">
      <w:start w:val="1"/>
      <w:numFmt w:val="bullet"/>
      <w:lvlText w:val="–"/>
      <w:lvlJc w:val="left"/>
      <w:pPr>
        <w:tabs>
          <w:tab w:val="num" w:pos="3600"/>
        </w:tabs>
        <w:ind w:left="3600" w:hanging="360"/>
      </w:pPr>
      <w:rPr>
        <w:rFonts w:ascii="Arial" w:hAnsi="Arial" w:hint="default"/>
      </w:rPr>
    </w:lvl>
    <w:lvl w:ilvl="5" w:tplc="04A8182E" w:tentative="1">
      <w:start w:val="1"/>
      <w:numFmt w:val="bullet"/>
      <w:lvlText w:val="–"/>
      <w:lvlJc w:val="left"/>
      <w:pPr>
        <w:tabs>
          <w:tab w:val="num" w:pos="4320"/>
        </w:tabs>
        <w:ind w:left="4320" w:hanging="360"/>
      </w:pPr>
      <w:rPr>
        <w:rFonts w:ascii="Arial" w:hAnsi="Arial" w:hint="default"/>
      </w:rPr>
    </w:lvl>
    <w:lvl w:ilvl="6" w:tplc="FD8A4B04" w:tentative="1">
      <w:start w:val="1"/>
      <w:numFmt w:val="bullet"/>
      <w:lvlText w:val="–"/>
      <w:lvlJc w:val="left"/>
      <w:pPr>
        <w:tabs>
          <w:tab w:val="num" w:pos="5040"/>
        </w:tabs>
        <w:ind w:left="5040" w:hanging="360"/>
      </w:pPr>
      <w:rPr>
        <w:rFonts w:ascii="Arial" w:hAnsi="Arial" w:hint="default"/>
      </w:rPr>
    </w:lvl>
    <w:lvl w:ilvl="7" w:tplc="67243EAA" w:tentative="1">
      <w:start w:val="1"/>
      <w:numFmt w:val="bullet"/>
      <w:lvlText w:val="–"/>
      <w:lvlJc w:val="left"/>
      <w:pPr>
        <w:tabs>
          <w:tab w:val="num" w:pos="5760"/>
        </w:tabs>
        <w:ind w:left="5760" w:hanging="360"/>
      </w:pPr>
      <w:rPr>
        <w:rFonts w:ascii="Arial" w:hAnsi="Arial" w:hint="default"/>
      </w:rPr>
    </w:lvl>
    <w:lvl w:ilvl="8" w:tplc="4B707BA4" w:tentative="1">
      <w:start w:val="1"/>
      <w:numFmt w:val="bullet"/>
      <w:lvlText w:val="–"/>
      <w:lvlJc w:val="left"/>
      <w:pPr>
        <w:tabs>
          <w:tab w:val="num" w:pos="6480"/>
        </w:tabs>
        <w:ind w:left="6480" w:hanging="360"/>
      </w:pPr>
      <w:rPr>
        <w:rFonts w:ascii="Arial" w:hAnsi="Arial" w:hint="default"/>
      </w:rPr>
    </w:lvl>
  </w:abstractNum>
  <w:abstractNum w:abstractNumId="6">
    <w:nsid w:val="624C52FF"/>
    <w:multiLevelType w:val="hybridMultilevel"/>
    <w:tmpl w:val="90EE66F8"/>
    <w:lvl w:ilvl="0" w:tplc="98BE1CC6">
      <w:start w:val="1"/>
      <w:numFmt w:val="bullet"/>
      <w:lvlText w:val="–"/>
      <w:lvlJc w:val="left"/>
      <w:pPr>
        <w:tabs>
          <w:tab w:val="num" w:pos="720"/>
        </w:tabs>
        <w:ind w:left="720" w:hanging="360"/>
      </w:pPr>
      <w:rPr>
        <w:rFonts w:ascii="Arial" w:hAnsi="Arial" w:hint="default"/>
      </w:rPr>
    </w:lvl>
    <w:lvl w:ilvl="1" w:tplc="3EC8ECDA">
      <w:start w:val="1"/>
      <w:numFmt w:val="bullet"/>
      <w:lvlText w:val="–"/>
      <w:lvlJc w:val="left"/>
      <w:pPr>
        <w:tabs>
          <w:tab w:val="num" w:pos="1440"/>
        </w:tabs>
        <w:ind w:left="1440" w:hanging="360"/>
      </w:pPr>
      <w:rPr>
        <w:rFonts w:ascii="Arial" w:hAnsi="Arial" w:hint="default"/>
      </w:rPr>
    </w:lvl>
    <w:lvl w:ilvl="2" w:tplc="2E4CA288" w:tentative="1">
      <w:start w:val="1"/>
      <w:numFmt w:val="bullet"/>
      <w:lvlText w:val="–"/>
      <w:lvlJc w:val="left"/>
      <w:pPr>
        <w:tabs>
          <w:tab w:val="num" w:pos="2160"/>
        </w:tabs>
        <w:ind w:left="2160" w:hanging="360"/>
      </w:pPr>
      <w:rPr>
        <w:rFonts w:ascii="Arial" w:hAnsi="Arial" w:hint="default"/>
      </w:rPr>
    </w:lvl>
    <w:lvl w:ilvl="3" w:tplc="AD1C8DA8" w:tentative="1">
      <w:start w:val="1"/>
      <w:numFmt w:val="bullet"/>
      <w:lvlText w:val="–"/>
      <w:lvlJc w:val="left"/>
      <w:pPr>
        <w:tabs>
          <w:tab w:val="num" w:pos="2880"/>
        </w:tabs>
        <w:ind w:left="2880" w:hanging="360"/>
      </w:pPr>
      <w:rPr>
        <w:rFonts w:ascii="Arial" w:hAnsi="Arial" w:hint="default"/>
      </w:rPr>
    </w:lvl>
    <w:lvl w:ilvl="4" w:tplc="E144AA28" w:tentative="1">
      <w:start w:val="1"/>
      <w:numFmt w:val="bullet"/>
      <w:lvlText w:val="–"/>
      <w:lvlJc w:val="left"/>
      <w:pPr>
        <w:tabs>
          <w:tab w:val="num" w:pos="3600"/>
        </w:tabs>
        <w:ind w:left="3600" w:hanging="360"/>
      </w:pPr>
      <w:rPr>
        <w:rFonts w:ascii="Arial" w:hAnsi="Arial" w:hint="default"/>
      </w:rPr>
    </w:lvl>
    <w:lvl w:ilvl="5" w:tplc="73E6DC80" w:tentative="1">
      <w:start w:val="1"/>
      <w:numFmt w:val="bullet"/>
      <w:lvlText w:val="–"/>
      <w:lvlJc w:val="left"/>
      <w:pPr>
        <w:tabs>
          <w:tab w:val="num" w:pos="4320"/>
        </w:tabs>
        <w:ind w:left="4320" w:hanging="360"/>
      </w:pPr>
      <w:rPr>
        <w:rFonts w:ascii="Arial" w:hAnsi="Arial" w:hint="default"/>
      </w:rPr>
    </w:lvl>
    <w:lvl w:ilvl="6" w:tplc="D08C2EA8" w:tentative="1">
      <w:start w:val="1"/>
      <w:numFmt w:val="bullet"/>
      <w:lvlText w:val="–"/>
      <w:lvlJc w:val="left"/>
      <w:pPr>
        <w:tabs>
          <w:tab w:val="num" w:pos="5040"/>
        </w:tabs>
        <w:ind w:left="5040" w:hanging="360"/>
      </w:pPr>
      <w:rPr>
        <w:rFonts w:ascii="Arial" w:hAnsi="Arial" w:hint="default"/>
      </w:rPr>
    </w:lvl>
    <w:lvl w:ilvl="7" w:tplc="2DDCBC70" w:tentative="1">
      <w:start w:val="1"/>
      <w:numFmt w:val="bullet"/>
      <w:lvlText w:val="–"/>
      <w:lvlJc w:val="left"/>
      <w:pPr>
        <w:tabs>
          <w:tab w:val="num" w:pos="5760"/>
        </w:tabs>
        <w:ind w:left="5760" w:hanging="360"/>
      </w:pPr>
      <w:rPr>
        <w:rFonts w:ascii="Arial" w:hAnsi="Arial" w:hint="default"/>
      </w:rPr>
    </w:lvl>
    <w:lvl w:ilvl="8" w:tplc="A86EFD48" w:tentative="1">
      <w:start w:val="1"/>
      <w:numFmt w:val="bullet"/>
      <w:lvlText w:val="–"/>
      <w:lvlJc w:val="left"/>
      <w:pPr>
        <w:tabs>
          <w:tab w:val="num" w:pos="6480"/>
        </w:tabs>
        <w:ind w:left="6480" w:hanging="360"/>
      </w:pPr>
      <w:rPr>
        <w:rFonts w:ascii="Arial" w:hAnsi="Arial" w:hint="default"/>
      </w:rPr>
    </w:lvl>
  </w:abstractNum>
  <w:abstractNum w:abstractNumId="7">
    <w:nsid w:val="69F120E9"/>
    <w:multiLevelType w:val="hybridMultilevel"/>
    <w:tmpl w:val="A70E4130"/>
    <w:lvl w:ilvl="0" w:tplc="2DC8B4FC">
      <w:start w:val="1"/>
      <w:numFmt w:val="bullet"/>
      <w:lvlText w:val="–"/>
      <w:lvlJc w:val="left"/>
      <w:pPr>
        <w:tabs>
          <w:tab w:val="num" w:pos="720"/>
        </w:tabs>
        <w:ind w:left="720" w:hanging="360"/>
      </w:pPr>
      <w:rPr>
        <w:rFonts w:ascii="Arial" w:hAnsi="Arial" w:hint="default"/>
      </w:rPr>
    </w:lvl>
    <w:lvl w:ilvl="1" w:tplc="CC345D5A">
      <w:start w:val="1"/>
      <w:numFmt w:val="bullet"/>
      <w:lvlText w:val="–"/>
      <w:lvlJc w:val="left"/>
      <w:pPr>
        <w:tabs>
          <w:tab w:val="num" w:pos="1440"/>
        </w:tabs>
        <w:ind w:left="1440" w:hanging="360"/>
      </w:pPr>
      <w:rPr>
        <w:rFonts w:ascii="Arial" w:hAnsi="Arial" w:hint="default"/>
      </w:rPr>
    </w:lvl>
    <w:lvl w:ilvl="2" w:tplc="B3D2F6D4" w:tentative="1">
      <w:start w:val="1"/>
      <w:numFmt w:val="bullet"/>
      <w:lvlText w:val="–"/>
      <w:lvlJc w:val="left"/>
      <w:pPr>
        <w:tabs>
          <w:tab w:val="num" w:pos="2160"/>
        </w:tabs>
        <w:ind w:left="2160" w:hanging="360"/>
      </w:pPr>
      <w:rPr>
        <w:rFonts w:ascii="Arial" w:hAnsi="Arial" w:hint="default"/>
      </w:rPr>
    </w:lvl>
    <w:lvl w:ilvl="3" w:tplc="EB20CB78" w:tentative="1">
      <w:start w:val="1"/>
      <w:numFmt w:val="bullet"/>
      <w:lvlText w:val="–"/>
      <w:lvlJc w:val="left"/>
      <w:pPr>
        <w:tabs>
          <w:tab w:val="num" w:pos="2880"/>
        </w:tabs>
        <w:ind w:left="2880" w:hanging="360"/>
      </w:pPr>
      <w:rPr>
        <w:rFonts w:ascii="Arial" w:hAnsi="Arial" w:hint="default"/>
      </w:rPr>
    </w:lvl>
    <w:lvl w:ilvl="4" w:tplc="73EEEB98" w:tentative="1">
      <w:start w:val="1"/>
      <w:numFmt w:val="bullet"/>
      <w:lvlText w:val="–"/>
      <w:lvlJc w:val="left"/>
      <w:pPr>
        <w:tabs>
          <w:tab w:val="num" w:pos="3600"/>
        </w:tabs>
        <w:ind w:left="3600" w:hanging="360"/>
      </w:pPr>
      <w:rPr>
        <w:rFonts w:ascii="Arial" w:hAnsi="Arial" w:hint="default"/>
      </w:rPr>
    </w:lvl>
    <w:lvl w:ilvl="5" w:tplc="E7680E7A" w:tentative="1">
      <w:start w:val="1"/>
      <w:numFmt w:val="bullet"/>
      <w:lvlText w:val="–"/>
      <w:lvlJc w:val="left"/>
      <w:pPr>
        <w:tabs>
          <w:tab w:val="num" w:pos="4320"/>
        </w:tabs>
        <w:ind w:left="4320" w:hanging="360"/>
      </w:pPr>
      <w:rPr>
        <w:rFonts w:ascii="Arial" w:hAnsi="Arial" w:hint="default"/>
      </w:rPr>
    </w:lvl>
    <w:lvl w:ilvl="6" w:tplc="BAA01A02" w:tentative="1">
      <w:start w:val="1"/>
      <w:numFmt w:val="bullet"/>
      <w:lvlText w:val="–"/>
      <w:lvlJc w:val="left"/>
      <w:pPr>
        <w:tabs>
          <w:tab w:val="num" w:pos="5040"/>
        </w:tabs>
        <w:ind w:left="5040" w:hanging="360"/>
      </w:pPr>
      <w:rPr>
        <w:rFonts w:ascii="Arial" w:hAnsi="Arial" w:hint="default"/>
      </w:rPr>
    </w:lvl>
    <w:lvl w:ilvl="7" w:tplc="09A08760" w:tentative="1">
      <w:start w:val="1"/>
      <w:numFmt w:val="bullet"/>
      <w:lvlText w:val="–"/>
      <w:lvlJc w:val="left"/>
      <w:pPr>
        <w:tabs>
          <w:tab w:val="num" w:pos="5760"/>
        </w:tabs>
        <w:ind w:left="5760" w:hanging="360"/>
      </w:pPr>
      <w:rPr>
        <w:rFonts w:ascii="Arial" w:hAnsi="Arial" w:hint="default"/>
      </w:rPr>
    </w:lvl>
    <w:lvl w:ilvl="8" w:tplc="F8BE2E38" w:tentative="1">
      <w:start w:val="1"/>
      <w:numFmt w:val="bullet"/>
      <w:lvlText w:val="–"/>
      <w:lvlJc w:val="left"/>
      <w:pPr>
        <w:tabs>
          <w:tab w:val="num" w:pos="6480"/>
        </w:tabs>
        <w:ind w:left="6480" w:hanging="360"/>
      </w:pPr>
      <w:rPr>
        <w:rFonts w:ascii="Arial" w:hAnsi="Arial" w:hint="default"/>
      </w:rPr>
    </w:lvl>
  </w:abstractNum>
  <w:abstractNum w:abstractNumId="8">
    <w:nsid w:val="71F93CCD"/>
    <w:multiLevelType w:val="hybridMultilevel"/>
    <w:tmpl w:val="913AE5B8"/>
    <w:lvl w:ilvl="0" w:tplc="493E2D20">
      <w:start w:val="1"/>
      <w:numFmt w:val="bullet"/>
      <w:lvlText w:val="–"/>
      <w:lvlJc w:val="left"/>
      <w:pPr>
        <w:tabs>
          <w:tab w:val="num" w:pos="720"/>
        </w:tabs>
        <w:ind w:left="720" w:hanging="360"/>
      </w:pPr>
      <w:rPr>
        <w:rFonts w:ascii="Arial" w:hAnsi="Arial" w:hint="default"/>
      </w:rPr>
    </w:lvl>
    <w:lvl w:ilvl="1" w:tplc="8A72C646">
      <w:start w:val="1"/>
      <w:numFmt w:val="bullet"/>
      <w:lvlText w:val="–"/>
      <w:lvlJc w:val="left"/>
      <w:pPr>
        <w:tabs>
          <w:tab w:val="num" w:pos="1440"/>
        </w:tabs>
        <w:ind w:left="1440" w:hanging="360"/>
      </w:pPr>
      <w:rPr>
        <w:rFonts w:ascii="Arial" w:hAnsi="Arial" w:hint="default"/>
      </w:rPr>
    </w:lvl>
    <w:lvl w:ilvl="2" w:tplc="F6D03F22" w:tentative="1">
      <w:start w:val="1"/>
      <w:numFmt w:val="bullet"/>
      <w:lvlText w:val="–"/>
      <w:lvlJc w:val="left"/>
      <w:pPr>
        <w:tabs>
          <w:tab w:val="num" w:pos="2160"/>
        </w:tabs>
        <w:ind w:left="2160" w:hanging="360"/>
      </w:pPr>
      <w:rPr>
        <w:rFonts w:ascii="Arial" w:hAnsi="Arial" w:hint="default"/>
      </w:rPr>
    </w:lvl>
    <w:lvl w:ilvl="3" w:tplc="5090F33E" w:tentative="1">
      <w:start w:val="1"/>
      <w:numFmt w:val="bullet"/>
      <w:lvlText w:val="–"/>
      <w:lvlJc w:val="left"/>
      <w:pPr>
        <w:tabs>
          <w:tab w:val="num" w:pos="2880"/>
        </w:tabs>
        <w:ind w:left="2880" w:hanging="360"/>
      </w:pPr>
      <w:rPr>
        <w:rFonts w:ascii="Arial" w:hAnsi="Arial" w:hint="default"/>
      </w:rPr>
    </w:lvl>
    <w:lvl w:ilvl="4" w:tplc="325439B2" w:tentative="1">
      <w:start w:val="1"/>
      <w:numFmt w:val="bullet"/>
      <w:lvlText w:val="–"/>
      <w:lvlJc w:val="left"/>
      <w:pPr>
        <w:tabs>
          <w:tab w:val="num" w:pos="3600"/>
        </w:tabs>
        <w:ind w:left="3600" w:hanging="360"/>
      </w:pPr>
      <w:rPr>
        <w:rFonts w:ascii="Arial" w:hAnsi="Arial" w:hint="default"/>
      </w:rPr>
    </w:lvl>
    <w:lvl w:ilvl="5" w:tplc="BB10D1B8" w:tentative="1">
      <w:start w:val="1"/>
      <w:numFmt w:val="bullet"/>
      <w:lvlText w:val="–"/>
      <w:lvlJc w:val="left"/>
      <w:pPr>
        <w:tabs>
          <w:tab w:val="num" w:pos="4320"/>
        </w:tabs>
        <w:ind w:left="4320" w:hanging="360"/>
      </w:pPr>
      <w:rPr>
        <w:rFonts w:ascii="Arial" w:hAnsi="Arial" w:hint="default"/>
      </w:rPr>
    </w:lvl>
    <w:lvl w:ilvl="6" w:tplc="0A326B22" w:tentative="1">
      <w:start w:val="1"/>
      <w:numFmt w:val="bullet"/>
      <w:lvlText w:val="–"/>
      <w:lvlJc w:val="left"/>
      <w:pPr>
        <w:tabs>
          <w:tab w:val="num" w:pos="5040"/>
        </w:tabs>
        <w:ind w:left="5040" w:hanging="360"/>
      </w:pPr>
      <w:rPr>
        <w:rFonts w:ascii="Arial" w:hAnsi="Arial" w:hint="default"/>
      </w:rPr>
    </w:lvl>
    <w:lvl w:ilvl="7" w:tplc="71566F64" w:tentative="1">
      <w:start w:val="1"/>
      <w:numFmt w:val="bullet"/>
      <w:lvlText w:val="–"/>
      <w:lvlJc w:val="left"/>
      <w:pPr>
        <w:tabs>
          <w:tab w:val="num" w:pos="5760"/>
        </w:tabs>
        <w:ind w:left="5760" w:hanging="360"/>
      </w:pPr>
      <w:rPr>
        <w:rFonts w:ascii="Arial" w:hAnsi="Arial" w:hint="default"/>
      </w:rPr>
    </w:lvl>
    <w:lvl w:ilvl="8" w:tplc="F274107A" w:tentative="1">
      <w:start w:val="1"/>
      <w:numFmt w:val="bullet"/>
      <w:lvlText w:val="–"/>
      <w:lvlJc w:val="left"/>
      <w:pPr>
        <w:tabs>
          <w:tab w:val="num" w:pos="6480"/>
        </w:tabs>
        <w:ind w:left="6480" w:hanging="360"/>
      </w:pPr>
      <w:rPr>
        <w:rFonts w:ascii="Arial" w:hAnsi="Arial" w:hint="default"/>
      </w:rPr>
    </w:lvl>
  </w:abstractNum>
  <w:abstractNum w:abstractNumId="9">
    <w:nsid w:val="7639323F"/>
    <w:multiLevelType w:val="hybridMultilevel"/>
    <w:tmpl w:val="B5587E88"/>
    <w:lvl w:ilvl="0" w:tplc="B49A21F6">
      <w:start w:val="1"/>
      <w:numFmt w:val="bullet"/>
      <w:lvlText w:val="•"/>
      <w:lvlJc w:val="left"/>
      <w:pPr>
        <w:tabs>
          <w:tab w:val="num" w:pos="720"/>
        </w:tabs>
        <w:ind w:left="720" w:hanging="360"/>
      </w:pPr>
      <w:rPr>
        <w:rFonts w:ascii="Arial" w:hAnsi="Arial" w:hint="default"/>
      </w:rPr>
    </w:lvl>
    <w:lvl w:ilvl="1" w:tplc="65947348" w:tentative="1">
      <w:start w:val="1"/>
      <w:numFmt w:val="bullet"/>
      <w:lvlText w:val="•"/>
      <w:lvlJc w:val="left"/>
      <w:pPr>
        <w:tabs>
          <w:tab w:val="num" w:pos="1440"/>
        </w:tabs>
        <w:ind w:left="1440" w:hanging="360"/>
      </w:pPr>
      <w:rPr>
        <w:rFonts w:ascii="Arial" w:hAnsi="Arial" w:hint="default"/>
      </w:rPr>
    </w:lvl>
    <w:lvl w:ilvl="2" w:tplc="007CF51C" w:tentative="1">
      <w:start w:val="1"/>
      <w:numFmt w:val="bullet"/>
      <w:lvlText w:val="•"/>
      <w:lvlJc w:val="left"/>
      <w:pPr>
        <w:tabs>
          <w:tab w:val="num" w:pos="2160"/>
        </w:tabs>
        <w:ind w:left="2160" w:hanging="360"/>
      </w:pPr>
      <w:rPr>
        <w:rFonts w:ascii="Arial" w:hAnsi="Arial" w:hint="default"/>
      </w:rPr>
    </w:lvl>
    <w:lvl w:ilvl="3" w:tplc="EFC2ACB2" w:tentative="1">
      <w:start w:val="1"/>
      <w:numFmt w:val="bullet"/>
      <w:lvlText w:val="•"/>
      <w:lvlJc w:val="left"/>
      <w:pPr>
        <w:tabs>
          <w:tab w:val="num" w:pos="2880"/>
        </w:tabs>
        <w:ind w:left="2880" w:hanging="360"/>
      </w:pPr>
      <w:rPr>
        <w:rFonts w:ascii="Arial" w:hAnsi="Arial" w:hint="default"/>
      </w:rPr>
    </w:lvl>
    <w:lvl w:ilvl="4" w:tplc="A19EACEC" w:tentative="1">
      <w:start w:val="1"/>
      <w:numFmt w:val="bullet"/>
      <w:lvlText w:val="•"/>
      <w:lvlJc w:val="left"/>
      <w:pPr>
        <w:tabs>
          <w:tab w:val="num" w:pos="3600"/>
        </w:tabs>
        <w:ind w:left="3600" w:hanging="360"/>
      </w:pPr>
      <w:rPr>
        <w:rFonts w:ascii="Arial" w:hAnsi="Arial" w:hint="default"/>
      </w:rPr>
    </w:lvl>
    <w:lvl w:ilvl="5" w:tplc="73B2FAB6" w:tentative="1">
      <w:start w:val="1"/>
      <w:numFmt w:val="bullet"/>
      <w:lvlText w:val="•"/>
      <w:lvlJc w:val="left"/>
      <w:pPr>
        <w:tabs>
          <w:tab w:val="num" w:pos="4320"/>
        </w:tabs>
        <w:ind w:left="4320" w:hanging="360"/>
      </w:pPr>
      <w:rPr>
        <w:rFonts w:ascii="Arial" w:hAnsi="Arial" w:hint="default"/>
      </w:rPr>
    </w:lvl>
    <w:lvl w:ilvl="6" w:tplc="CA7A25DC" w:tentative="1">
      <w:start w:val="1"/>
      <w:numFmt w:val="bullet"/>
      <w:lvlText w:val="•"/>
      <w:lvlJc w:val="left"/>
      <w:pPr>
        <w:tabs>
          <w:tab w:val="num" w:pos="5040"/>
        </w:tabs>
        <w:ind w:left="5040" w:hanging="360"/>
      </w:pPr>
      <w:rPr>
        <w:rFonts w:ascii="Arial" w:hAnsi="Arial" w:hint="default"/>
      </w:rPr>
    </w:lvl>
    <w:lvl w:ilvl="7" w:tplc="B9882270" w:tentative="1">
      <w:start w:val="1"/>
      <w:numFmt w:val="bullet"/>
      <w:lvlText w:val="•"/>
      <w:lvlJc w:val="left"/>
      <w:pPr>
        <w:tabs>
          <w:tab w:val="num" w:pos="5760"/>
        </w:tabs>
        <w:ind w:left="5760" w:hanging="360"/>
      </w:pPr>
      <w:rPr>
        <w:rFonts w:ascii="Arial" w:hAnsi="Arial" w:hint="default"/>
      </w:rPr>
    </w:lvl>
    <w:lvl w:ilvl="8" w:tplc="9288CEE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0"/>
  </w:num>
  <w:num w:numId="3">
    <w:abstractNumId w:val="3"/>
  </w:num>
  <w:num w:numId="4">
    <w:abstractNumId w:val="2"/>
  </w:num>
  <w:num w:numId="5">
    <w:abstractNumId w:val="4"/>
  </w:num>
  <w:num w:numId="6">
    <w:abstractNumId w:val="6"/>
  </w:num>
  <w:num w:numId="7">
    <w:abstractNumId w:val="1"/>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C91"/>
    <w:rsid w:val="000376E9"/>
    <w:rsid w:val="00065822"/>
    <w:rsid w:val="00067799"/>
    <w:rsid w:val="00074E2C"/>
    <w:rsid w:val="000817A3"/>
    <w:rsid w:val="0009053D"/>
    <w:rsid w:val="000A1D33"/>
    <w:rsid w:val="000A3BDF"/>
    <w:rsid w:val="000A5387"/>
    <w:rsid w:val="000B2774"/>
    <w:rsid w:val="000B5AD6"/>
    <w:rsid w:val="000D1908"/>
    <w:rsid w:val="000D3367"/>
    <w:rsid w:val="000E005A"/>
    <w:rsid w:val="000E199C"/>
    <w:rsid w:val="000F229F"/>
    <w:rsid w:val="000F5A29"/>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77BB1"/>
    <w:rsid w:val="00185F55"/>
    <w:rsid w:val="00190F06"/>
    <w:rsid w:val="001930DE"/>
    <w:rsid w:val="001949A3"/>
    <w:rsid w:val="001C3B9B"/>
    <w:rsid w:val="001C5712"/>
    <w:rsid w:val="001F30F3"/>
    <w:rsid w:val="00204796"/>
    <w:rsid w:val="00216496"/>
    <w:rsid w:val="00221108"/>
    <w:rsid w:val="0024143F"/>
    <w:rsid w:val="002415F8"/>
    <w:rsid w:val="00247686"/>
    <w:rsid w:val="00265A71"/>
    <w:rsid w:val="00271863"/>
    <w:rsid w:val="00286935"/>
    <w:rsid w:val="00286D85"/>
    <w:rsid w:val="00287F09"/>
    <w:rsid w:val="00291C31"/>
    <w:rsid w:val="002A7DCD"/>
    <w:rsid w:val="002B4123"/>
    <w:rsid w:val="002D7ED8"/>
    <w:rsid w:val="002E24D5"/>
    <w:rsid w:val="002E4ECF"/>
    <w:rsid w:val="002F1CEA"/>
    <w:rsid w:val="003014FD"/>
    <w:rsid w:val="00314511"/>
    <w:rsid w:val="00335046"/>
    <w:rsid w:val="00343A42"/>
    <w:rsid w:val="00346583"/>
    <w:rsid w:val="00353A72"/>
    <w:rsid w:val="00356868"/>
    <w:rsid w:val="0036375F"/>
    <w:rsid w:val="00363A36"/>
    <w:rsid w:val="00367BE3"/>
    <w:rsid w:val="0037025B"/>
    <w:rsid w:val="00371AE8"/>
    <w:rsid w:val="00383A87"/>
    <w:rsid w:val="00393230"/>
    <w:rsid w:val="003A626A"/>
    <w:rsid w:val="003B1DB6"/>
    <w:rsid w:val="003E0F28"/>
    <w:rsid w:val="003E6072"/>
    <w:rsid w:val="003F081C"/>
    <w:rsid w:val="003F0A55"/>
    <w:rsid w:val="003F5793"/>
    <w:rsid w:val="00410B73"/>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1B4B"/>
    <w:rsid w:val="004F382C"/>
    <w:rsid w:val="005011D5"/>
    <w:rsid w:val="00504D60"/>
    <w:rsid w:val="00507DE9"/>
    <w:rsid w:val="005144F4"/>
    <w:rsid w:val="005145CE"/>
    <w:rsid w:val="005268E0"/>
    <w:rsid w:val="00556582"/>
    <w:rsid w:val="00561462"/>
    <w:rsid w:val="00561871"/>
    <w:rsid w:val="005655C3"/>
    <w:rsid w:val="00574CC7"/>
    <w:rsid w:val="00584F18"/>
    <w:rsid w:val="005A36B6"/>
    <w:rsid w:val="005A7D47"/>
    <w:rsid w:val="005B3246"/>
    <w:rsid w:val="005B7849"/>
    <w:rsid w:val="005C1044"/>
    <w:rsid w:val="005C5F5A"/>
    <w:rsid w:val="005D5F6A"/>
    <w:rsid w:val="005E10C9"/>
    <w:rsid w:val="005E2E92"/>
    <w:rsid w:val="006044E4"/>
    <w:rsid w:val="006052D7"/>
    <w:rsid w:val="00612AEE"/>
    <w:rsid w:val="00613EC7"/>
    <w:rsid w:val="00622057"/>
    <w:rsid w:val="00625AE6"/>
    <w:rsid w:val="006260FA"/>
    <w:rsid w:val="006265DE"/>
    <w:rsid w:val="00632037"/>
    <w:rsid w:val="00642281"/>
    <w:rsid w:val="00650B70"/>
    <w:rsid w:val="00675153"/>
    <w:rsid w:val="0067711B"/>
    <w:rsid w:val="00683ED1"/>
    <w:rsid w:val="00694517"/>
    <w:rsid w:val="006A2596"/>
    <w:rsid w:val="006A4172"/>
    <w:rsid w:val="006B09DB"/>
    <w:rsid w:val="006B2CF0"/>
    <w:rsid w:val="006B4128"/>
    <w:rsid w:val="006C27B6"/>
    <w:rsid w:val="006C788E"/>
    <w:rsid w:val="006C78BD"/>
    <w:rsid w:val="006D093B"/>
    <w:rsid w:val="006E7118"/>
    <w:rsid w:val="0070010B"/>
    <w:rsid w:val="007079FC"/>
    <w:rsid w:val="00717B4A"/>
    <w:rsid w:val="007206D3"/>
    <w:rsid w:val="0072310D"/>
    <w:rsid w:val="00723752"/>
    <w:rsid w:val="00726510"/>
    <w:rsid w:val="00757114"/>
    <w:rsid w:val="00774209"/>
    <w:rsid w:val="00774FD1"/>
    <w:rsid w:val="00785D5D"/>
    <w:rsid w:val="00794734"/>
    <w:rsid w:val="007A173F"/>
    <w:rsid w:val="007A2ECD"/>
    <w:rsid w:val="007C27D8"/>
    <w:rsid w:val="007D2C62"/>
    <w:rsid w:val="007E1383"/>
    <w:rsid w:val="007F6CD4"/>
    <w:rsid w:val="00814B48"/>
    <w:rsid w:val="0081531A"/>
    <w:rsid w:val="00817D2E"/>
    <w:rsid w:val="008405CF"/>
    <w:rsid w:val="008431E6"/>
    <w:rsid w:val="008566C5"/>
    <w:rsid w:val="008631A3"/>
    <w:rsid w:val="00875C3D"/>
    <w:rsid w:val="00880146"/>
    <w:rsid w:val="008A24C5"/>
    <w:rsid w:val="008A567E"/>
    <w:rsid w:val="008C7D09"/>
    <w:rsid w:val="00913ED3"/>
    <w:rsid w:val="00913EE8"/>
    <w:rsid w:val="0091663D"/>
    <w:rsid w:val="00926429"/>
    <w:rsid w:val="00935637"/>
    <w:rsid w:val="00937542"/>
    <w:rsid w:val="009400FC"/>
    <w:rsid w:val="0094144A"/>
    <w:rsid w:val="00946C09"/>
    <w:rsid w:val="0095351D"/>
    <w:rsid w:val="009628F1"/>
    <w:rsid w:val="00965918"/>
    <w:rsid w:val="00971682"/>
    <w:rsid w:val="009844E9"/>
    <w:rsid w:val="00985319"/>
    <w:rsid w:val="0099190A"/>
    <w:rsid w:val="00994E6E"/>
    <w:rsid w:val="009967C8"/>
    <w:rsid w:val="009A2A11"/>
    <w:rsid w:val="009B037C"/>
    <w:rsid w:val="009B25B0"/>
    <w:rsid w:val="009C1FD6"/>
    <w:rsid w:val="009C218A"/>
    <w:rsid w:val="009C3C0A"/>
    <w:rsid w:val="009C633A"/>
    <w:rsid w:val="009D2DB9"/>
    <w:rsid w:val="009D7944"/>
    <w:rsid w:val="009E0CB2"/>
    <w:rsid w:val="009E7772"/>
    <w:rsid w:val="009F4844"/>
    <w:rsid w:val="00A07C01"/>
    <w:rsid w:val="00A22E3D"/>
    <w:rsid w:val="00A33BB8"/>
    <w:rsid w:val="00A458B1"/>
    <w:rsid w:val="00A60503"/>
    <w:rsid w:val="00A60F0D"/>
    <w:rsid w:val="00A703BD"/>
    <w:rsid w:val="00A77A3F"/>
    <w:rsid w:val="00A879B8"/>
    <w:rsid w:val="00A91104"/>
    <w:rsid w:val="00A93615"/>
    <w:rsid w:val="00A96CA9"/>
    <w:rsid w:val="00AA0A72"/>
    <w:rsid w:val="00AA4077"/>
    <w:rsid w:val="00AD4880"/>
    <w:rsid w:val="00AD61BC"/>
    <w:rsid w:val="00AD7AF6"/>
    <w:rsid w:val="00AE11A1"/>
    <w:rsid w:val="00AE75B9"/>
    <w:rsid w:val="00B1153B"/>
    <w:rsid w:val="00B140ED"/>
    <w:rsid w:val="00B205D6"/>
    <w:rsid w:val="00B3465C"/>
    <w:rsid w:val="00B416F2"/>
    <w:rsid w:val="00B43449"/>
    <w:rsid w:val="00B443D9"/>
    <w:rsid w:val="00B4498E"/>
    <w:rsid w:val="00B457AE"/>
    <w:rsid w:val="00B46635"/>
    <w:rsid w:val="00B474A2"/>
    <w:rsid w:val="00B50FCB"/>
    <w:rsid w:val="00B732E2"/>
    <w:rsid w:val="00B750FA"/>
    <w:rsid w:val="00B7654F"/>
    <w:rsid w:val="00B77FF7"/>
    <w:rsid w:val="00B83127"/>
    <w:rsid w:val="00BA02DE"/>
    <w:rsid w:val="00BA7D0B"/>
    <w:rsid w:val="00BA7D34"/>
    <w:rsid w:val="00BC1091"/>
    <w:rsid w:val="00BC7B31"/>
    <w:rsid w:val="00BE064F"/>
    <w:rsid w:val="00BE4273"/>
    <w:rsid w:val="00BE5656"/>
    <w:rsid w:val="00BF32CC"/>
    <w:rsid w:val="00C22E99"/>
    <w:rsid w:val="00C4378F"/>
    <w:rsid w:val="00C4397C"/>
    <w:rsid w:val="00C46C82"/>
    <w:rsid w:val="00C56ED9"/>
    <w:rsid w:val="00C61BE1"/>
    <w:rsid w:val="00C6553B"/>
    <w:rsid w:val="00CA025B"/>
    <w:rsid w:val="00CB11E8"/>
    <w:rsid w:val="00CB7F4E"/>
    <w:rsid w:val="00CC0F68"/>
    <w:rsid w:val="00CC230F"/>
    <w:rsid w:val="00CD301E"/>
    <w:rsid w:val="00CF6D09"/>
    <w:rsid w:val="00D02328"/>
    <w:rsid w:val="00D03F5A"/>
    <w:rsid w:val="00D05885"/>
    <w:rsid w:val="00D108AE"/>
    <w:rsid w:val="00D10FAC"/>
    <w:rsid w:val="00D2328F"/>
    <w:rsid w:val="00D24536"/>
    <w:rsid w:val="00D413E5"/>
    <w:rsid w:val="00D57880"/>
    <w:rsid w:val="00D715BA"/>
    <w:rsid w:val="00D7603C"/>
    <w:rsid w:val="00D8061E"/>
    <w:rsid w:val="00D9671F"/>
    <w:rsid w:val="00DA64AA"/>
    <w:rsid w:val="00DB039F"/>
    <w:rsid w:val="00DC04F6"/>
    <w:rsid w:val="00DE3385"/>
    <w:rsid w:val="00DF0EC4"/>
    <w:rsid w:val="00DF11A6"/>
    <w:rsid w:val="00E057D4"/>
    <w:rsid w:val="00E20CCC"/>
    <w:rsid w:val="00E2585E"/>
    <w:rsid w:val="00E32EF1"/>
    <w:rsid w:val="00E432FE"/>
    <w:rsid w:val="00E50876"/>
    <w:rsid w:val="00E54141"/>
    <w:rsid w:val="00E64918"/>
    <w:rsid w:val="00E756D7"/>
    <w:rsid w:val="00E763B3"/>
    <w:rsid w:val="00E911ED"/>
    <w:rsid w:val="00E965C4"/>
    <w:rsid w:val="00EA212F"/>
    <w:rsid w:val="00EA45B1"/>
    <w:rsid w:val="00EA7037"/>
    <w:rsid w:val="00EB299F"/>
    <w:rsid w:val="00EB3739"/>
    <w:rsid w:val="00EB74F6"/>
    <w:rsid w:val="00EC6B44"/>
    <w:rsid w:val="00ED441A"/>
    <w:rsid w:val="00ED54D1"/>
    <w:rsid w:val="00ED7A9A"/>
    <w:rsid w:val="00EF7EDA"/>
    <w:rsid w:val="00F009C7"/>
    <w:rsid w:val="00F32348"/>
    <w:rsid w:val="00F461DC"/>
    <w:rsid w:val="00F5170C"/>
    <w:rsid w:val="00F65FED"/>
    <w:rsid w:val="00F807C0"/>
    <w:rsid w:val="00F8114C"/>
    <w:rsid w:val="00F84A8C"/>
    <w:rsid w:val="00F903BE"/>
    <w:rsid w:val="00FB0863"/>
    <w:rsid w:val="00FC06F8"/>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346583"/>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346583"/>
    <w:rPr>
      <w:rFonts w:eastAsia="Times New Roman"/>
      <w:sz w:val="24"/>
      <w:szCs w:val="24"/>
    </w:rPr>
  </w:style>
  <w:style w:type="paragraph" w:customStyle="1" w:styleId="SLIDE3">
    <w:name w:val="SLIDE 3"/>
    <w:basedOn w:val="SLIDE2"/>
    <w:rsid w:val="00346583"/>
    <w:pPr>
      <w:ind w:left="864" w:hanging="576"/>
    </w:pPr>
  </w:style>
  <w:style w:type="paragraph" w:customStyle="1" w:styleId="SLIDE2">
    <w:name w:val="SLIDE 2"/>
    <w:basedOn w:val="SLIDE1"/>
    <w:link w:val="SLIDE2Char"/>
    <w:rsid w:val="00346583"/>
    <w:pPr>
      <w:ind w:left="720" w:hanging="432"/>
    </w:pPr>
  </w:style>
  <w:style w:type="paragraph" w:customStyle="1" w:styleId="SLIDE1">
    <w:name w:val="SLIDE 1"/>
    <w:link w:val="SLIDE1Char"/>
    <w:rsid w:val="00346583"/>
    <w:pPr>
      <w:spacing w:before="60"/>
      <w:ind w:left="576" w:hanging="288"/>
    </w:pPr>
    <w:rPr>
      <w:sz w:val="24"/>
      <w:szCs w:val="24"/>
      <w:lang w:eastAsia="ja-JP"/>
    </w:rPr>
  </w:style>
  <w:style w:type="character" w:customStyle="1" w:styleId="SLIDE1Char">
    <w:name w:val="SLIDE 1 Char"/>
    <w:basedOn w:val="DefaultParagraphFont"/>
    <w:link w:val="SLIDE1"/>
    <w:rsid w:val="00346583"/>
    <w:rPr>
      <w:rFonts w:eastAsia="MS Mincho"/>
      <w:sz w:val="24"/>
      <w:szCs w:val="24"/>
      <w:lang w:val="en-US" w:eastAsia="ja-JP" w:bidi="ar-SA"/>
    </w:rPr>
  </w:style>
  <w:style w:type="character" w:customStyle="1" w:styleId="SLIDE2Char">
    <w:name w:val="SLIDE 2 Char"/>
    <w:basedOn w:val="SLIDE1Char"/>
    <w:link w:val="SLIDE2"/>
    <w:rsid w:val="00346583"/>
    <w:rPr>
      <w:rFonts w:eastAsia="MS Mincho"/>
      <w:sz w:val="24"/>
      <w:szCs w:val="24"/>
      <w:lang w:val="en-US" w:eastAsia="ja-JP" w:bidi="ar-SA"/>
    </w:rPr>
  </w:style>
  <w:style w:type="paragraph" w:customStyle="1" w:styleId="CurrAsset">
    <w:name w:val="Curr Asset"/>
    <w:link w:val="CurrAssetChar"/>
    <w:rsid w:val="00346583"/>
    <w:rPr>
      <w:rFonts w:ascii="Tahoma" w:eastAsia="Times New Roman" w:hAnsi="Tahoma"/>
      <w:b/>
      <w:color w:val="FF0000"/>
      <w:sz w:val="24"/>
      <w:szCs w:val="24"/>
    </w:rPr>
  </w:style>
  <w:style w:type="character" w:customStyle="1" w:styleId="CurrAssetChar">
    <w:name w:val="Curr Asset Char"/>
    <w:basedOn w:val="DefaultParagraphFont"/>
    <w:link w:val="CurrAsset"/>
    <w:rsid w:val="00346583"/>
    <w:rPr>
      <w:rFonts w:ascii="Tahoma" w:hAnsi="Tahoma"/>
      <w:b/>
      <w:color w:val="FF0000"/>
      <w:sz w:val="24"/>
      <w:szCs w:val="24"/>
      <w:lang w:val="en-US" w:eastAsia="en-US" w:bidi="ar-SA"/>
    </w:rPr>
  </w:style>
  <w:style w:type="paragraph" w:customStyle="1" w:styleId="SLIDEHEADER">
    <w:name w:val="SLIDEHEADER"/>
    <w:link w:val="SLIDEHEADERChar"/>
    <w:rsid w:val="0034658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346583"/>
    <w:rPr>
      <w:rFonts w:ascii="Arial Black" w:eastAsia="MS Mincho" w:hAnsi="Arial Black"/>
      <w:color w:val="0000FF"/>
      <w:szCs w:val="24"/>
      <w:lang w:val="en-US" w:eastAsia="ja-JP" w:bidi="ar-SA"/>
    </w:rPr>
  </w:style>
  <w:style w:type="character" w:customStyle="1" w:styleId="Heading1Char">
    <w:name w:val="Heading 1 Char"/>
    <w:link w:val="Heading1"/>
    <w:rsid w:val="00D8061E"/>
    <w:rPr>
      <w:rFonts w:ascii="Arial" w:hAnsi="Arial" w:cs="Arial"/>
      <w:b/>
      <w:bCs/>
      <w:kern w:val="32"/>
      <w:sz w:val="32"/>
      <w:szCs w:val="32"/>
      <w:lang w:val="en-US" w:eastAsia="en-US" w:bidi="ar-SA"/>
    </w:rPr>
  </w:style>
  <w:style w:type="character" w:customStyle="1" w:styleId="sectioncontent">
    <w:name w:val="sectioncontent"/>
    <w:basedOn w:val="DefaultParagraphFont"/>
    <w:rsid w:val="00216496"/>
  </w:style>
  <w:style w:type="paragraph" w:customStyle="1" w:styleId="InstructorNOTE">
    <w:name w:val="InstructorNOTE"/>
    <w:rsid w:val="002F1CEA"/>
    <w:rPr>
      <w:rFonts w:ascii="Tahoma" w:eastAsia="Times New Roman" w:hAnsi="Tahoma"/>
      <w:b/>
      <w:bCs/>
      <w:color w:val="0000FF"/>
      <w:sz w:val="36"/>
      <w:szCs w:val="32"/>
    </w:rPr>
  </w:style>
  <w:style w:type="character" w:styleId="FollowedHyperlink">
    <w:name w:val="FollowedHyperlink"/>
    <w:basedOn w:val="DefaultParagraphFont"/>
    <w:rsid w:val="00875C3D"/>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346583"/>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346583"/>
    <w:rPr>
      <w:rFonts w:eastAsia="Times New Roman"/>
      <w:sz w:val="24"/>
      <w:szCs w:val="24"/>
    </w:rPr>
  </w:style>
  <w:style w:type="paragraph" w:customStyle="1" w:styleId="SLIDE3">
    <w:name w:val="SLIDE 3"/>
    <w:basedOn w:val="SLIDE2"/>
    <w:rsid w:val="00346583"/>
    <w:pPr>
      <w:ind w:left="864" w:hanging="576"/>
    </w:pPr>
  </w:style>
  <w:style w:type="paragraph" w:customStyle="1" w:styleId="SLIDE2">
    <w:name w:val="SLIDE 2"/>
    <w:basedOn w:val="SLIDE1"/>
    <w:link w:val="SLIDE2Char"/>
    <w:rsid w:val="00346583"/>
    <w:pPr>
      <w:ind w:left="720" w:hanging="432"/>
    </w:pPr>
  </w:style>
  <w:style w:type="paragraph" w:customStyle="1" w:styleId="SLIDE1">
    <w:name w:val="SLIDE 1"/>
    <w:link w:val="SLIDE1Char"/>
    <w:rsid w:val="00346583"/>
    <w:pPr>
      <w:spacing w:before="60"/>
      <w:ind w:left="576" w:hanging="288"/>
    </w:pPr>
    <w:rPr>
      <w:sz w:val="24"/>
      <w:szCs w:val="24"/>
      <w:lang w:eastAsia="ja-JP"/>
    </w:rPr>
  </w:style>
  <w:style w:type="character" w:customStyle="1" w:styleId="SLIDE1Char">
    <w:name w:val="SLIDE 1 Char"/>
    <w:basedOn w:val="DefaultParagraphFont"/>
    <w:link w:val="SLIDE1"/>
    <w:rsid w:val="00346583"/>
    <w:rPr>
      <w:rFonts w:eastAsia="MS Mincho"/>
      <w:sz w:val="24"/>
      <w:szCs w:val="24"/>
      <w:lang w:val="en-US" w:eastAsia="ja-JP" w:bidi="ar-SA"/>
    </w:rPr>
  </w:style>
  <w:style w:type="character" w:customStyle="1" w:styleId="SLIDE2Char">
    <w:name w:val="SLIDE 2 Char"/>
    <w:basedOn w:val="SLIDE1Char"/>
    <w:link w:val="SLIDE2"/>
    <w:rsid w:val="00346583"/>
    <w:rPr>
      <w:rFonts w:eastAsia="MS Mincho"/>
      <w:sz w:val="24"/>
      <w:szCs w:val="24"/>
      <w:lang w:val="en-US" w:eastAsia="ja-JP" w:bidi="ar-SA"/>
    </w:rPr>
  </w:style>
  <w:style w:type="paragraph" w:customStyle="1" w:styleId="CurrAsset">
    <w:name w:val="Curr Asset"/>
    <w:link w:val="CurrAssetChar"/>
    <w:rsid w:val="00346583"/>
    <w:rPr>
      <w:rFonts w:ascii="Tahoma" w:eastAsia="Times New Roman" w:hAnsi="Tahoma"/>
      <w:b/>
      <w:color w:val="FF0000"/>
      <w:sz w:val="24"/>
      <w:szCs w:val="24"/>
    </w:rPr>
  </w:style>
  <w:style w:type="character" w:customStyle="1" w:styleId="CurrAssetChar">
    <w:name w:val="Curr Asset Char"/>
    <w:basedOn w:val="DefaultParagraphFont"/>
    <w:link w:val="CurrAsset"/>
    <w:rsid w:val="00346583"/>
    <w:rPr>
      <w:rFonts w:ascii="Tahoma" w:hAnsi="Tahoma"/>
      <w:b/>
      <w:color w:val="FF0000"/>
      <w:sz w:val="24"/>
      <w:szCs w:val="24"/>
      <w:lang w:val="en-US" w:eastAsia="en-US" w:bidi="ar-SA"/>
    </w:rPr>
  </w:style>
  <w:style w:type="paragraph" w:customStyle="1" w:styleId="SLIDEHEADER">
    <w:name w:val="SLIDEHEADER"/>
    <w:link w:val="SLIDEHEADERChar"/>
    <w:rsid w:val="0034658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346583"/>
    <w:rPr>
      <w:rFonts w:ascii="Arial Black" w:eastAsia="MS Mincho" w:hAnsi="Arial Black"/>
      <w:color w:val="0000FF"/>
      <w:szCs w:val="24"/>
      <w:lang w:val="en-US" w:eastAsia="ja-JP" w:bidi="ar-SA"/>
    </w:rPr>
  </w:style>
  <w:style w:type="character" w:customStyle="1" w:styleId="Heading1Char">
    <w:name w:val="Heading 1 Char"/>
    <w:link w:val="Heading1"/>
    <w:rsid w:val="00D8061E"/>
    <w:rPr>
      <w:rFonts w:ascii="Arial" w:hAnsi="Arial" w:cs="Arial"/>
      <w:b/>
      <w:bCs/>
      <w:kern w:val="32"/>
      <w:sz w:val="32"/>
      <w:szCs w:val="32"/>
      <w:lang w:val="en-US" w:eastAsia="en-US" w:bidi="ar-SA"/>
    </w:rPr>
  </w:style>
  <w:style w:type="character" w:customStyle="1" w:styleId="sectioncontent">
    <w:name w:val="sectioncontent"/>
    <w:basedOn w:val="DefaultParagraphFont"/>
    <w:rsid w:val="00216496"/>
  </w:style>
  <w:style w:type="paragraph" w:customStyle="1" w:styleId="InstructorNOTE">
    <w:name w:val="InstructorNOTE"/>
    <w:rsid w:val="002F1CEA"/>
    <w:rPr>
      <w:rFonts w:ascii="Tahoma" w:eastAsia="Times New Roman" w:hAnsi="Tahoma"/>
      <w:b/>
      <w:bCs/>
      <w:color w:val="0000FF"/>
      <w:sz w:val="36"/>
      <w:szCs w:val="32"/>
    </w:rPr>
  </w:style>
  <w:style w:type="character" w:styleId="FollowedHyperlink">
    <w:name w:val="FollowedHyperlink"/>
    <w:basedOn w:val="DefaultParagraphFont"/>
    <w:rsid w:val="00875C3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578">
      <w:bodyDiv w:val="1"/>
      <w:marLeft w:val="0"/>
      <w:marRight w:val="0"/>
      <w:marTop w:val="0"/>
      <w:marBottom w:val="0"/>
      <w:divBdr>
        <w:top w:val="none" w:sz="0" w:space="0" w:color="auto"/>
        <w:left w:val="none" w:sz="0" w:space="0" w:color="auto"/>
        <w:bottom w:val="none" w:sz="0" w:space="0" w:color="auto"/>
        <w:right w:val="none" w:sz="0" w:space="0" w:color="auto"/>
      </w:divBdr>
      <w:divsChild>
        <w:div w:id="1160846562">
          <w:marLeft w:val="0"/>
          <w:marRight w:val="0"/>
          <w:marTop w:val="0"/>
          <w:marBottom w:val="0"/>
          <w:divBdr>
            <w:top w:val="none" w:sz="0" w:space="0" w:color="auto"/>
            <w:left w:val="none" w:sz="0" w:space="0" w:color="auto"/>
            <w:bottom w:val="none" w:sz="0" w:space="0" w:color="auto"/>
            <w:right w:val="none" w:sz="0" w:space="0" w:color="auto"/>
          </w:divBdr>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8990">
      <w:bodyDiv w:val="1"/>
      <w:marLeft w:val="0"/>
      <w:marRight w:val="0"/>
      <w:marTop w:val="0"/>
      <w:marBottom w:val="0"/>
      <w:divBdr>
        <w:top w:val="none" w:sz="0" w:space="0" w:color="auto"/>
        <w:left w:val="none" w:sz="0" w:space="0" w:color="auto"/>
        <w:bottom w:val="none" w:sz="0" w:space="0" w:color="auto"/>
        <w:right w:val="none" w:sz="0" w:space="0" w:color="auto"/>
      </w:divBdr>
    </w:div>
    <w:div w:id="181935856">
      <w:bodyDiv w:val="1"/>
      <w:marLeft w:val="0"/>
      <w:marRight w:val="0"/>
      <w:marTop w:val="0"/>
      <w:marBottom w:val="0"/>
      <w:divBdr>
        <w:top w:val="none" w:sz="0" w:space="0" w:color="auto"/>
        <w:left w:val="none" w:sz="0" w:space="0" w:color="auto"/>
        <w:bottom w:val="none" w:sz="0" w:space="0" w:color="auto"/>
        <w:right w:val="none" w:sz="0" w:space="0" w:color="auto"/>
      </w:divBdr>
      <w:divsChild>
        <w:div w:id="1278610303">
          <w:marLeft w:val="0"/>
          <w:marRight w:val="0"/>
          <w:marTop w:val="0"/>
          <w:marBottom w:val="0"/>
          <w:divBdr>
            <w:top w:val="none" w:sz="0" w:space="0" w:color="auto"/>
            <w:left w:val="none" w:sz="0" w:space="0" w:color="auto"/>
            <w:bottom w:val="none" w:sz="0" w:space="0" w:color="auto"/>
            <w:right w:val="none" w:sz="0" w:space="0" w:color="auto"/>
          </w:divBdr>
          <w:divsChild>
            <w:div w:id="878204657">
              <w:marLeft w:val="0"/>
              <w:marRight w:val="0"/>
              <w:marTop w:val="0"/>
              <w:marBottom w:val="0"/>
              <w:divBdr>
                <w:top w:val="none" w:sz="0" w:space="0" w:color="auto"/>
                <w:left w:val="none" w:sz="0" w:space="0" w:color="auto"/>
                <w:bottom w:val="none" w:sz="0" w:space="0" w:color="auto"/>
                <w:right w:val="none" w:sz="0" w:space="0" w:color="auto"/>
              </w:divBdr>
            </w:div>
            <w:div w:id="1830975292">
              <w:marLeft w:val="0"/>
              <w:marRight w:val="0"/>
              <w:marTop w:val="0"/>
              <w:marBottom w:val="0"/>
              <w:divBdr>
                <w:top w:val="none" w:sz="0" w:space="0" w:color="auto"/>
                <w:left w:val="none" w:sz="0" w:space="0" w:color="auto"/>
                <w:bottom w:val="none" w:sz="0" w:space="0" w:color="auto"/>
                <w:right w:val="none" w:sz="0" w:space="0" w:color="auto"/>
              </w:divBdr>
            </w:div>
            <w:div w:id="1968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2157">
      <w:bodyDiv w:val="1"/>
      <w:marLeft w:val="0"/>
      <w:marRight w:val="0"/>
      <w:marTop w:val="0"/>
      <w:marBottom w:val="0"/>
      <w:divBdr>
        <w:top w:val="none" w:sz="0" w:space="0" w:color="auto"/>
        <w:left w:val="none" w:sz="0" w:space="0" w:color="auto"/>
        <w:bottom w:val="none" w:sz="0" w:space="0" w:color="auto"/>
        <w:right w:val="none" w:sz="0" w:space="0" w:color="auto"/>
      </w:divBdr>
      <w:divsChild>
        <w:div w:id="618296008">
          <w:marLeft w:val="0"/>
          <w:marRight w:val="0"/>
          <w:marTop w:val="0"/>
          <w:marBottom w:val="0"/>
          <w:divBdr>
            <w:top w:val="none" w:sz="0" w:space="0" w:color="auto"/>
            <w:left w:val="none" w:sz="0" w:space="0" w:color="auto"/>
            <w:bottom w:val="none" w:sz="0" w:space="0" w:color="auto"/>
            <w:right w:val="none" w:sz="0" w:space="0" w:color="auto"/>
          </w:divBdr>
          <w:divsChild>
            <w:div w:id="1080255958">
              <w:marLeft w:val="0"/>
              <w:marRight w:val="0"/>
              <w:marTop w:val="0"/>
              <w:marBottom w:val="0"/>
              <w:divBdr>
                <w:top w:val="none" w:sz="0" w:space="0" w:color="auto"/>
                <w:left w:val="none" w:sz="0" w:space="0" w:color="auto"/>
                <w:bottom w:val="none" w:sz="0" w:space="0" w:color="auto"/>
                <w:right w:val="none" w:sz="0" w:space="0" w:color="auto"/>
              </w:divBdr>
            </w:div>
            <w:div w:id="1546328704">
              <w:marLeft w:val="0"/>
              <w:marRight w:val="0"/>
              <w:marTop w:val="0"/>
              <w:marBottom w:val="0"/>
              <w:divBdr>
                <w:top w:val="none" w:sz="0" w:space="0" w:color="auto"/>
                <w:left w:val="none" w:sz="0" w:space="0" w:color="auto"/>
                <w:bottom w:val="none" w:sz="0" w:space="0" w:color="auto"/>
                <w:right w:val="none" w:sz="0" w:space="0" w:color="auto"/>
              </w:divBdr>
            </w:div>
            <w:div w:id="1845508927">
              <w:marLeft w:val="0"/>
              <w:marRight w:val="0"/>
              <w:marTop w:val="0"/>
              <w:marBottom w:val="0"/>
              <w:divBdr>
                <w:top w:val="none" w:sz="0" w:space="0" w:color="auto"/>
                <w:left w:val="none" w:sz="0" w:space="0" w:color="auto"/>
                <w:bottom w:val="none" w:sz="0" w:space="0" w:color="auto"/>
                <w:right w:val="none" w:sz="0" w:space="0" w:color="auto"/>
              </w:divBdr>
            </w:div>
            <w:div w:id="1940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8223">
      <w:bodyDiv w:val="1"/>
      <w:marLeft w:val="0"/>
      <w:marRight w:val="0"/>
      <w:marTop w:val="0"/>
      <w:marBottom w:val="0"/>
      <w:divBdr>
        <w:top w:val="none" w:sz="0" w:space="0" w:color="auto"/>
        <w:left w:val="none" w:sz="0" w:space="0" w:color="auto"/>
        <w:bottom w:val="none" w:sz="0" w:space="0" w:color="auto"/>
        <w:right w:val="none" w:sz="0" w:space="0" w:color="auto"/>
      </w:divBdr>
      <w:divsChild>
        <w:div w:id="770514403">
          <w:marLeft w:val="0"/>
          <w:marRight w:val="0"/>
          <w:marTop w:val="0"/>
          <w:marBottom w:val="0"/>
          <w:divBdr>
            <w:top w:val="none" w:sz="0" w:space="0" w:color="auto"/>
            <w:left w:val="none" w:sz="0" w:space="0" w:color="auto"/>
            <w:bottom w:val="none" w:sz="0" w:space="0" w:color="auto"/>
            <w:right w:val="none" w:sz="0" w:space="0" w:color="auto"/>
          </w:divBdr>
          <w:divsChild>
            <w:div w:id="672608487">
              <w:marLeft w:val="0"/>
              <w:marRight w:val="0"/>
              <w:marTop w:val="0"/>
              <w:marBottom w:val="0"/>
              <w:divBdr>
                <w:top w:val="none" w:sz="0" w:space="0" w:color="auto"/>
                <w:left w:val="none" w:sz="0" w:space="0" w:color="auto"/>
                <w:bottom w:val="none" w:sz="0" w:space="0" w:color="auto"/>
                <w:right w:val="none" w:sz="0" w:space="0" w:color="auto"/>
              </w:divBdr>
            </w:div>
            <w:div w:id="1606377053">
              <w:marLeft w:val="0"/>
              <w:marRight w:val="0"/>
              <w:marTop w:val="0"/>
              <w:marBottom w:val="0"/>
              <w:divBdr>
                <w:top w:val="none" w:sz="0" w:space="0" w:color="auto"/>
                <w:left w:val="none" w:sz="0" w:space="0" w:color="auto"/>
                <w:bottom w:val="none" w:sz="0" w:space="0" w:color="auto"/>
                <w:right w:val="none" w:sz="0" w:space="0" w:color="auto"/>
              </w:divBdr>
            </w:div>
            <w:div w:id="1891070023">
              <w:marLeft w:val="0"/>
              <w:marRight w:val="0"/>
              <w:marTop w:val="0"/>
              <w:marBottom w:val="0"/>
              <w:divBdr>
                <w:top w:val="none" w:sz="0" w:space="0" w:color="auto"/>
                <w:left w:val="none" w:sz="0" w:space="0" w:color="auto"/>
                <w:bottom w:val="none" w:sz="0" w:space="0" w:color="auto"/>
                <w:right w:val="none" w:sz="0" w:space="0" w:color="auto"/>
              </w:divBdr>
            </w:div>
            <w:div w:id="20060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68384">
      <w:bodyDiv w:val="1"/>
      <w:marLeft w:val="0"/>
      <w:marRight w:val="0"/>
      <w:marTop w:val="0"/>
      <w:marBottom w:val="0"/>
      <w:divBdr>
        <w:top w:val="none" w:sz="0" w:space="0" w:color="auto"/>
        <w:left w:val="none" w:sz="0" w:space="0" w:color="auto"/>
        <w:bottom w:val="none" w:sz="0" w:space="0" w:color="auto"/>
        <w:right w:val="none" w:sz="0" w:space="0" w:color="auto"/>
      </w:divBdr>
      <w:divsChild>
        <w:div w:id="1382439396">
          <w:marLeft w:val="0"/>
          <w:marRight w:val="0"/>
          <w:marTop w:val="0"/>
          <w:marBottom w:val="0"/>
          <w:divBdr>
            <w:top w:val="none" w:sz="0" w:space="0" w:color="auto"/>
            <w:left w:val="none" w:sz="0" w:space="0" w:color="auto"/>
            <w:bottom w:val="none" w:sz="0" w:space="0" w:color="auto"/>
            <w:right w:val="none" w:sz="0" w:space="0" w:color="auto"/>
          </w:divBdr>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6344">
      <w:bodyDiv w:val="1"/>
      <w:marLeft w:val="0"/>
      <w:marRight w:val="0"/>
      <w:marTop w:val="0"/>
      <w:marBottom w:val="0"/>
      <w:divBdr>
        <w:top w:val="none" w:sz="0" w:space="0" w:color="auto"/>
        <w:left w:val="none" w:sz="0" w:space="0" w:color="auto"/>
        <w:bottom w:val="none" w:sz="0" w:space="0" w:color="auto"/>
        <w:right w:val="none" w:sz="0" w:space="0" w:color="auto"/>
      </w:divBdr>
      <w:divsChild>
        <w:div w:id="1569421288">
          <w:marLeft w:val="0"/>
          <w:marRight w:val="0"/>
          <w:marTop w:val="0"/>
          <w:marBottom w:val="0"/>
          <w:divBdr>
            <w:top w:val="none" w:sz="0" w:space="0" w:color="auto"/>
            <w:left w:val="none" w:sz="0" w:space="0" w:color="auto"/>
            <w:bottom w:val="none" w:sz="0" w:space="0" w:color="auto"/>
            <w:right w:val="none" w:sz="0" w:space="0" w:color="auto"/>
          </w:divBdr>
          <w:divsChild>
            <w:div w:id="871311288">
              <w:marLeft w:val="0"/>
              <w:marRight w:val="0"/>
              <w:marTop w:val="0"/>
              <w:marBottom w:val="0"/>
              <w:divBdr>
                <w:top w:val="none" w:sz="0" w:space="0" w:color="auto"/>
                <w:left w:val="none" w:sz="0" w:space="0" w:color="auto"/>
                <w:bottom w:val="none" w:sz="0" w:space="0" w:color="auto"/>
                <w:right w:val="none" w:sz="0" w:space="0" w:color="auto"/>
              </w:divBdr>
            </w:div>
            <w:div w:id="16266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5928">
      <w:bodyDiv w:val="1"/>
      <w:marLeft w:val="0"/>
      <w:marRight w:val="0"/>
      <w:marTop w:val="0"/>
      <w:marBottom w:val="0"/>
      <w:divBdr>
        <w:top w:val="none" w:sz="0" w:space="0" w:color="auto"/>
        <w:left w:val="none" w:sz="0" w:space="0" w:color="auto"/>
        <w:bottom w:val="none" w:sz="0" w:space="0" w:color="auto"/>
        <w:right w:val="none" w:sz="0" w:space="0" w:color="auto"/>
      </w:divBdr>
      <w:divsChild>
        <w:div w:id="684866262">
          <w:marLeft w:val="0"/>
          <w:marRight w:val="0"/>
          <w:marTop w:val="0"/>
          <w:marBottom w:val="0"/>
          <w:divBdr>
            <w:top w:val="none" w:sz="0" w:space="0" w:color="auto"/>
            <w:left w:val="none" w:sz="0" w:space="0" w:color="auto"/>
            <w:bottom w:val="none" w:sz="0" w:space="0" w:color="auto"/>
            <w:right w:val="none" w:sz="0" w:space="0" w:color="auto"/>
          </w:divBdr>
          <w:divsChild>
            <w:div w:id="432626822">
              <w:marLeft w:val="0"/>
              <w:marRight w:val="0"/>
              <w:marTop w:val="0"/>
              <w:marBottom w:val="0"/>
              <w:divBdr>
                <w:top w:val="none" w:sz="0" w:space="0" w:color="auto"/>
                <w:left w:val="none" w:sz="0" w:space="0" w:color="auto"/>
                <w:bottom w:val="none" w:sz="0" w:space="0" w:color="auto"/>
                <w:right w:val="none" w:sz="0" w:space="0" w:color="auto"/>
              </w:divBdr>
            </w:div>
            <w:div w:id="628584836">
              <w:marLeft w:val="0"/>
              <w:marRight w:val="0"/>
              <w:marTop w:val="0"/>
              <w:marBottom w:val="0"/>
              <w:divBdr>
                <w:top w:val="none" w:sz="0" w:space="0" w:color="auto"/>
                <w:left w:val="none" w:sz="0" w:space="0" w:color="auto"/>
                <w:bottom w:val="none" w:sz="0" w:space="0" w:color="auto"/>
                <w:right w:val="none" w:sz="0" w:space="0" w:color="auto"/>
              </w:divBdr>
            </w:div>
            <w:div w:id="994796452">
              <w:marLeft w:val="0"/>
              <w:marRight w:val="0"/>
              <w:marTop w:val="0"/>
              <w:marBottom w:val="0"/>
              <w:divBdr>
                <w:top w:val="none" w:sz="0" w:space="0" w:color="auto"/>
                <w:left w:val="none" w:sz="0" w:space="0" w:color="auto"/>
                <w:bottom w:val="none" w:sz="0" w:space="0" w:color="auto"/>
                <w:right w:val="none" w:sz="0" w:space="0" w:color="auto"/>
              </w:divBdr>
            </w:div>
            <w:div w:id="19590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4526">
      <w:bodyDiv w:val="1"/>
      <w:marLeft w:val="0"/>
      <w:marRight w:val="0"/>
      <w:marTop w:val="0"/>
      <w:marBottom w:val="0"/>
      <w:divBdr>
        <w:top w:val="none" w:sz="0" w:space="0" w:color="auto"/>
        <w:left w:val="none" w:sz="0" w:space="0" w:color="auto"/>
        <w:bottom w:val="none" w:sz="0" w:space="0" w:color="auto"/>
        <w:right w:val="none" w:sz="0" w:space="0" w:color="auto"/>
      </w:divBdr>
      <w:divsChild>
        <w:div w:id="1346860181">
          <w:marLeft w:val="0"/>
          <w:marRight w:val="0"/>
          <w:marTop w:val="0"/>
          <w:marBottom w:val="0"/>
          <w:divBdr>
            <w:top w:val="none" w:sz="0" w:space="0" w:color="auto"/>
            <w:left w:val="none" w:sz="0" w:space="0" w:color="auto"/>
            <w:bottom w:val="none" w:sz="0" w:space="0" w:color="auto"/>
            <w:right w:val="none" w:sz="0" w:space="0" w:color="auto"/>
          </w:divBdr>
          <w:divsChild>
            <w:div w:id="3095329">
              <w:marLeft w:val="0"/>
              <w:marRight w:val="0"/>
              <w:marTop w:val="0"/>
              <w:marBottom w:val="0"/>
              <w:divBdr>
                <w:top w:val="none" w:sz="0" w:space="0" w:color="auto"/>
                <w:left w:val="none" w:sz="0" w:space="0" w:color="auto"/>
                <w:bottom w:val="none" w:sz="0" w:space="0" w:color="auto"/>
                <w:right w:val="none" w:sz="0" w:space="0" w:color="auto"/>
              </w:divBdr>
            </w:div>
            <w:div w:id="140276502">
              <w:marLeft w:val="0"/>
              <w:marRight w:val="0"/>
              <w:marTop w:val="0"/>
              <w:marBottom w:val="0"/>
              <w:divBdr>
                <w:top w:val="none" w:sz="0" w:space="0" w:color="auto"/>
                <w:left w:val="none" w:sz="0" w:space="0" w:color="auto"/>
                <w:bottom w:val="none" w:sz="0" w:space="0" w:color="auto"/>
                <w:right w:val="none" w:sz="0" w:space="0" w:color="auto"/>
              </w:divBdr>
            </w:div>
            <w:div w:id="1296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156">
      <w:bodyDiv w:val="1"/>
      <w:marLeft w:val="0"/>
      <w:marRight w:val="0"/>
      <w:marTop w:val="0"/>
      <w:marBottom w:val="0"/>
      <w:divBdr>
        <w:top w:val="none" w:sz="0" w:space="0" w:color="auto"/>
        <w:left w:val="none" w:sz="0" w:space="0" w:color="auto"/>
        <w:bottom w:val="none" w:sz="0" w:space="0" w:color="auto"/>
        <w:right w:val="none" w:sz="0" w:space="0" w:color="auto"/>
      </w:divBdr>
      <w:divsChild>
        <w:div w:id="157961543">
          <w:marLeft w:val="0"/>
          <w:marRight w:val="0"/>
          <w:marTop w:val="0"/>
          <w:marBottom w:val="0"/>
          <w:divBdr>
            <w:top w:val="none" w:sz="0" w:space="0" w:color="auto"/>
            <w:left w:val="none" w:sz="0" w:space="0" w:color="auto"/>
            <w:bottom w:val="none" w:sz="0" w:space="0" w:color="auto"/>
            <w:right w:val="none" w:sz="0" w:space="0" w:color="auto"/>
          </w:divBdr>
          <w:divsChild>
            <w:div w:id="19809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130">
      <w:bodyDiv w:val="1"/>
      <w:marLeft w:val="0"/>
      <w:marRight w:val="0"/>
      <w:marTop w:val="0"/>
      <w:marBottom w:val="0"/>
      <w:divBdr>
        <w:top w:val="none" w:sz="0" w:space="0" w:color="auto"/>
        <w:left w:val="none" w:sz="0" w:space="0" w:color="auto"/>
        <w:bottom w:val="none" w:sz="0" w:space="0" w:color="auto"/>
        <w:right w:val="none" w:sz="0" w:space="0" w:color="auto"/>
      </w:divBdr>
      <w:divsChild>
        <w:div w:id="1887139853">
          <w:marLeft w:val="0"/>
          <w:marRight w:val="0"/>
          <w:marTop w:val="0"/>
          <w:marBottom w:val="0"/>
          <w:divBdr>
            <w:top w:val="none" w:sz="0" w:space="0" w:color="auto"/>
            <w:left w:val="none" w:sz="0" w:space="0" w:color="auto"/>
            <w:bottom w:val="none" w:sz="0" w:space="0" w:color="auto"/>
            <w:right w:val="none" w:sz="0" w:space="0" w:color="auto"/>
          </w:divBdr>
          <w:divsChild>
            <w:div w:id="95560099">
              <w:marLeft w:val="0"/>
              <w:marRight w:val="0"/>
              <w:marTop w:val="0"/>
              <w:marBottom w:val="0"/>
              <w:divBdr>
                <w:top w:val="none" w:sz="0" w:space="0" w:color="auto"/>
                <w:left w:val="none" w:sz="0" w:space="0" w:color="auto"/>
                <w:bottom w:val="none" w:sz="0" w:space="0" w:color="auto"/>
                <w:right w:val="none" w:sz="0" w:space="0" w:color="auto"/>
              </w:divBdr>
            </w:div>
            <w:div w:id="99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7853">
      <w:bodyDiv w:val="1"/>
      <w:marLeft w:val="0"/>
      <w:marRight w:val="0"/>
      <w:marTop w:val="0"/>
      <w:marBottom w:val="0"/>
      <w:divBdr>
        <w:top w:val="none" w:sz="0" w:space="0" w:color="auto"/>
        <w:left w:val="none" w:sz="0" w:space="0" w:color="auto"/>
        <w:bottom w:val="none" w:sz="0" w:space="0" w:color="auto"/>
        <w:right w:val="none" w:sz="0" w:space="0" w:color="auto"/>
      </w:divBdr>
      <w:divsChild>
        <w:div w:id="409498400">
          <w:marLeft w:val="0"/>
          <w:marRight w:val="0"/>
          <w:marTop w:val="0"/>
          <w:marBottom w:val="0"/>
          <w:divBdr>
            <w:top w:val="none" w:sz="0" w:space="0" w:color="auto"/>
            <w:left w:val="none" w:sz="0" w:space="0" w:color="auto"/>
            <w:bottom w:val="none" w:sz="0" w:space="0" w:color="auto"/>
            <w:right w:val="none" w:sz="0" w:space="0" w:color="auto"/>
          </w:divBdr>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420">
      <w:bodyDiv w:val="1"/>
      <w:marLeft w:val="0"/>
      <w:marRight w:val="0"/>
      <w:marTop w:val="0"/>
      <w:marBottom w:val="0"/>
      <w:divBdr>
        <w:top w:val="none" w:sz="0" w:space="0" w:color="auto"/>
        <w:left w:val="none" w:sz="0" w:space="0" w:color="auto"/>
        <w:bottom w:val="none" w:sz="0" w:space="0" w:color="auto"/>
        <w:right w:val="none" w:sz="0" w:space="0" w:color="auto"/>
      </w:divBdr>
      <w:divsChild>
        <w:div w:id="226890145">
          <w:marLeft w:val="0"/>
          <w:marRight w:val="0"/>
          <w:marTop w:val="0"/>
          <w:marBottom w:val="0"/>
          <w:divBdr>
            <w:top w:val="none" w:sz="0" w:space="0" w:color="auto"/>
            <w:left w:val="none" w:sz="0" w:space="0" w:color="auto"/>
            <w:bottom w:val="none" w:sz="0" w:space="0" w:color="auto"/>
            <w:right w:val="none" w:sz="0" w:space="0" w:color="auto"/>
          </w:divBdr>
          <w:divsChild>
            <w:div w:id="421948458">
              <w:marLeft w:val="0"/>
              <w:marRight w:val="0"/>
              <w:marTop w:val="0"/>
              <w:marBottom w:val="0"/>
              <w:divBdr>
                <w:top w:val="none" w:sz="0" w:space="0" w:color="auto"/>
                <w:left w:val="none" w:sz="0" w:space="0" w:color="auto"/>
                <w:bottom w:val="none" w:sz="0" w:space="0" w:color="auto"/>
                <w:right w:val="none" w:sz="0" w:space="0" w:color="auto"/>
              </w:divBdr>
            </w:div>
            <w:div w:id="75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5241">
      <w:bodyDiv w:val="1"/>
      <w:marLeft w:val="0"/>
      <w:marRight w:val="0"/>
      <w:marTop w:val="0"/>
      <w:marBottom w:val="0"/>
      <w:divBdr>
        <w:top w:val="none" w:sz="0" w:space="0" w:color="auto"/>
        <w:left w:val="none" w:sz="0" w:space="0" w:color="auto"/>
        <w:bottom w:val="none" w:sz="0" w:space="0" w:color="auto"/>
        <w:right w:val="none" w:sz="0" w:space="0" w:color="auto"/>
      </w:divBdr>
    </w:div>
    <w:div w:id="1673139327">
      <w:bodyDiv w:val="1"/>
      <w:marLeft w:val="0"/>
      <w:marRight w:val="0"/>
      <w:marTop w:val="0"/>
      <w:marBottom w:val="0"/>
      <w:divBdr>
        <w:top w:val="none" w:sz="0" w:space="0" w:color="auto"/>
        <w:left w:val="none" w:sz="0" w:space="0" w:color="auto"/>
        <w:bottom w:val="none" w:sz="0" w:space="0" w:color="auto"/>
        <w:right w:val="none" w:sz="0" w:space="0" w:color="auto"/>
      </w:divBdr>
      <w:divsChild>
        <w:div w:id="809830980">
          <w:marLeft w:val="0"/>
          <w:marRight w:val="0"/>
          <w:marTop w:val="0"/>
          <w:marBottom w:val="0"/>
          <w:divBdr>
            <w:top w:val="none" w:sz="0" w:space="0" w:color="auto"/>
            <w:left w:val="none" w:sz="0" w:space="0" w:color="auto"/>
            <w:bottom w:val="none" w:sz="0" w:space="0" w:color="auto"/>
            <w:right w:val="none" w:sz="0" w:space="0" w:color="auto"/>
          </w:divBdr>
          <w:divsChild>
            <w:div w:id="1509365818">
              <w:marLeft w:val="0"/>
              <w:marRight w:val="0"/>
              <w:marTop w:val="0"/>
              <w:marBottom w:val="0"/>
              <w:divBdr>
                <w:top w:val="none" w:sz="0" w:space="0" w:color="auto"/>
                <w:left w:val="none" w:sz="0" w:space="0" w:color="auto"/>
                <w:bottom w:val="none" w:sz="0" w:space="0" w:color="auto"/>
                <w:right w:val="none" w:sz="0" w:space="0" w:color="auto"/>
              </w:divBdr>
            </w:div>
            <w:div w:id="19107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910">
      <w:bodyDiv w:val="1"/>
      <w:marLeft w:val="0"/>
      <w:marRight w:val="0"/>
      <w:marTop w:val="0"/>
      <w:marBottom w:val="0"/>
      <w:divBdr>
        <w:top w:val="none" w:sz="0" w:space="0" w:color="auto"/>
        <w:left w:val="none" w:sz="0" w:space="0" w:color="auto"/>
        <w:bottom w:val="none" w:sz="0" w:space="0" w:color="auto"/>
        <w:right w:val="none" w:sz="0" w:space="0" w:color="auto"/>
      </w:divBdr>
      <w:divsChild>
        <w:div w:id="451167246">
          <w:marLeft w:val="0"/>
          <w:marRight w:val="0"/>
          <w:marTop w:val="0"/>
          <w:marBottom w:val="0"/>
          <w:divBdr>
            <w:top w:val="none" w:sz="0" w:space="0" w:color="auto"/>
            <w:left w:val="none" w:sz="0" w:space="0" w:color="auto"/>
            <w:bottom w:val="none" w:sz="0" w:space="0" w:color="auto"/>
            <w:right w:val="none" w:sz="0" w:space="0" w:color="auto"/>
          </w:divBdr>
          <w:divsChild>
            <w:div w:id="626467875">
              <w:marLeft w:val="0"/>
              <w:marRight w:val="0"/>
              <w:marTop w:val="0"/>
              <w:marBottom w:val="0"/>
              <w:divBdr>
                <w:top w:val="none" w:sz="0" w:space="0" w:color="auto"/>
                <w:left w:val="none" w:sz="0" w:space="0" w:color="auto"/>
                <w:bottom w:val="none" w:sz="0" w:space="0" w:color="auto"/>
                <w:right w:val="none" w:sz="0" w:space="0" w:color="auto"/>
              </w:divBdr>
            </w:div>
            <w:div w:id="1061438339">
              <w:marLeft w:val="0"/>
              <w:marRight w:val="0"/>
              <w:marTop w:val="0"/>
              <w:marBottom w:val="0"/>
              <w:divBdr>
                <w:top w:val="none" w:sz="0" w:space="0" w:color="auto"/>
                <w:left w:val="none" w:sz="0" w:space="0" w:color="auto"/>
                <w:bottom w:val="none" w:sz="0" w:space="0" w:color="auto"/>
                <w:right w:val="none" w:sz="0" w:space="0" w:color="auto"/>
              </w:divBdr>
            </w:div>
            <w:div w:id="15851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www.jameshalderm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1090</Words>
  <Characters>6213</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7289</CharactersWithSpaces>
  <SharedDoc>false</SharedDoc>
  <HLinks>
    <vt:vector size="48" baseType="variant">
      <vt:variant>
        <vt:i4>7078015</vt:i4>
      </vt:variant>
      <vt:variant>
        <vt:i4>21</vt:i4>
      </vt:variant>
      <vt:variant>
        <vt:i4>0</vt:i4>
      </vt:variant>
      <vt:variant>
        <vt:i4>5</vt:i4>
      </vt:variant>
      <vt:variant>
        <vt:lpwstr>http://www.jameshalderman.com/links/a4/html5/Tire_Radial_Runout.html</vt:lpwstr>
      </vt:variant>
      <vt:variant>
        <vt:lpwstr/>
      </vt:variant>
      <vt:variant>
        <vt:i4>589827</vt:i4>
      </vt:variant>
      <vt:variant>
        <vt:i4>18</vt:i4>
      </vt:variant>
      <vt:variant>
        <vt:i4>0</vt:i4>
      </vt:variant>
      <vt:variant>
        <vt:i4>5</vt:i4>
      </vt:variant>
      <vt:variant>
        <vt:lpwstr>http://www.jameshalderman.com/links/a4/html5/Tire_Laterial_Runout.html</vt:lpwstr>
      </vt:variant>
      <vt:variant>
        <vt:lpwstr/>
      </vt:variant>
      <vt:variant>
        <vt:i4>4915202</vt:i4>
      </vt:variant>
      <vt:variant>
        <vt:i4>15</vt:i4>
      </vt:variant>
      <vt:variant>
        <vt:i4>0</vt:i4>
      </vt:variant>
      <vt:variant>
        <vt:i4>5</vt:i4>
      </vt:variant>
      <vt:variant>
        <vt:lpwstr>http://www.youtube.com/v/JXWQAEVRWTY</vt:lpwstr>
      </vt:variant>
      <vt:variant>
        <vt:lpwstr/>
      </vt:variant>
      <vt:variant>
        <vt:i4>2555960</vt:i4>
      </vt:variant>
      <vt:variant>
        <vt:i4>12</vt:i4>
      </vt:variant>
      <vt:variant>
        <vt:i4>0</vt:i4>
      </vt:variant>
      <vt:variant>
        <vt:i4>5</vt:i4>
      </vt:variant>
      <vt:variant>
        <vt:lpwstr>http://www.jameshalderman.com/</vt:lpwstr>
      </vt:variant>
      <vt:variant>
        <vt:lpwstr/>
      </vt:variant>
      <vt:variant>
        <vt:i4>2555906</vt:i4>
      </vt:variant>
      <vt:variant>
        <vt:i4>9</vt:i4>
      </vt:variant>
      <vt:variant>
        <vt:i4>0</vt:i4>
      </vt:variant>
      <vt:variant>
        <vt:i4>5</vt:i4>
      </vt:variant>
      <vt:variant>
        <vt:lpwstr>http://www.jameshalderman.com/links/book_steering_susp_5/ci/ib_ch_1.ppt</vt:lpwstr>
      </vt:variant>
      <vt:variant>
        <vt:lpwstr/>
      </vt:variant>
      <vt:variant>
        <vt:i4>2555905</vt:i4>
      </vt:variant>
      <vt:variant>
        <vt:i4>6</vt:i4>
      </vt:variant>
      <vt:variant>
        <vt:i4>0</vt:i4>
      </vt:variant>
      <vt:variant>
        <vt:i4>5</vt:i4>
      </vt:variant>
      <vt:variant>
        <vt:lpwstr>http://www.jameshalderman.com/links/book_steering_susp_5/ci/ib_ch_2.ppt</vt:lpwstr>
      </vt:variant>
      <vt:variant>
        <vt:lpwstr/>
      </vt:variant>
      <vt:variant>
        <vt:i4>2555904</vt:i4>
      </vt:variant>
      <vt:variant>
        <vt:i4>3</vt:i4>
      </vt:variant>
      <vt:variant>
        <vt:i4>0</vt:i4>
      </vt:variant>
      <vt:variant>
        <vt:i4>5</vt:i4>
      </vt:variant>
      <vt:variant>
        <vt:lpwstr>http://www.jameshalderman.com/links/book_steering_susp_5/ci/ib_ch_3.ppt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2016-08-11T17:12:00Z</dcterms:created>
  <dcterms:modified xsi:type="dcterms:W3CDTF">2016-08-11T17:12:00Z</dcterms:modified>
</cp:coreProperties>
</file>