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6D154" w14:textId="77777777" w:rsidR="00797859" w:rsidRDefault="00797859" w:rsidP="00E23D40">
      <w:pPr>
        <w:pStyle w:val="Heading1"/>
        <w:spacing w:before="0" w:after="0"/>
        <w:rPr>
          <w:rFonts w:ascii="Tahoma" w:hAnsi="Tahoma" w:cs="Tahoma"/>
          <w:color w:val="0000FF"/>
        </w:rPr>
      </w:pPr>
      <w:bookmarkStart w:id="0" w:name="_GoBack"/>
      <w:bookmarkEnd w:id="0"/>
      <w:r w:rsidRPr="00F754DC">
        <w:rPr>
          <w:rFonts w:ascii="Tahoma" w:hAnsi="Tahoma" w:cs="Tahoma"/>
          <w:color w:val="0000FF"/>
        </w:rPr>
        <w:t xml:space="preserve">Automotive </w:t>
      </w:r>
      <w:r>
        <w:rPr>
          <w:rFonts w:ascii="Tahoma" w:hAnsi="Tahoma" w:cs="Tahoma"/>
          <w:color w:val="0000FF"/>
        </w:rPr>
        <w:t>E</w:t>
      </w:r>
      <w:r w:rsidR="00E23D40">
        <w:rPr>
          <w:rFonts w:ascii="Tahoma" w:hAnsi="Tahoma" w:cs="Tahoma"/>
          <w:color w:val="0000FF"/>
        </w:rPr>
        <w:t>lectrical &amp; Engine Performance 8</w:t>
      </w:r>
      <w:r>
        <w:rPr>
          <w:rFonts w:ascii="Tahoma" w:hAnsi="Tahoma" w:cs="Tahoma"/>
          <w:color w:val="0000FF"/>
        </w:rPr>
        <w:t xml:space="preserve">/E </w:t>
      </w:r>
    </w:p>
    <w:p w14:paraId="22598405" w14:textId="77777777" w:rsidR="00154401" w:rsidRPr="00E1190A" w:rsidRDefault="00171646" w:rsidP="00E23D40">
      <w:pPr>
        <w:pStyle w:val="Heading1"/>
        <w:spacing w:before="0" w:after="0"/>
        <w:rPr>
          <w:rFonts w:ascii="Tahoma" w:hAnsi="Tahoma" w:cs="Tahoma"/>
          <w:color w:val="0000FF"/>
          <w:sz w:val="28"/>
          <w:szCs w:val="28"/>
        </w:rPr>
      </w:pPr>
      <w:r w:rsidRPr="000B2975">
        <w:rPr>
          <w:rFonts w:ascii="Tahoma" w:hAnsi="Tahoma" w:cs="Tahoma"/>
          <w:color w:val="0000FF"/>
          <w:sz w:val="28"/>
          <w:szCs w:val="28"/>
        </w:rPr>
        <w:t xml:space="preserve">Chapter </w:t>
      </w:r>
      <w:r w:rsidR="00164629">
        <w:rPr>
          <w:rFonts w:ascii="Tahoma" w:hAnsi="Tahoma" w:cs="Tahoma"/>
          <w:color w:val="0000FF"/>
          <w:sz w:val="28"/>
          <w:szCs w:val="28"/>
        </w:rPr>
        <w:t>12</w:t>
      </w:r>
      <w:r w:rsidR="00203252">
        <w:rPr>
          <w:rFonts w:ascii="Tahoma" w:hAnsi="Tahoma" w:cs="Tahoma"/>
          <w:color w:val="0000FF"/>
          <w:sz w:val="28"/>
          <w:szCs w:val="28"/>
        </w:rPr>
        <w:t xml:space="preserve"> Electronics Fundamentals</w:t>
      </w:r>
    </w:p>
    <w:p w14:paraId="5F2A7B12" w14:textId="77777777" w:rsidR="00154401" w:rsidRDefault="00154401" w:rsidP="00E23D40">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14:paraId="60378DAB" w14:textId="77777777" w:rsidTr="00154401">
        <w:tblPrEx>
          <w:tblCellMar>
            <w:top w:w="0" w:type="dxa"/>
            <w:bottom w:w="0" w:type="dxa"/>
          </w:tblCellMar>
        </w:tblPrEx>
        <w:trPr>
          <w:jc w:val="center"/>
        </w:trPr>
        <w:tc>
          <w:tcPr>
            <w:tcW w:w="2660" w:type="dxa"/>
            <w:shd w:val="clear" w:color="auto" w:fill="E0E0E0"/>
          </w:tcPr>
          <w:p w14:paraId="7BC057C6" w14:textId="77777777"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14:paraId="1CF438E6" w14:textId="77777777"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E23D40" w:rsidRPr="00005DD9" w14:paraId="498D878D" w14:textId="77777777" w:rsidTr="00154401">
        <w:tblPrEx>
          <w:tblCellMar>
            <w:top w:w="0" w:type="dxa"/>
            <w:bottom w:w="0" w:type="dxa"/>
          </w:tblCellMar>
        </w:tblPrEx>
        <w:trPr>
          <w:jc w:val="center"/>
        </w:trPr>
        <w:tc>
          <w:tcPr>
            <w:tcW w:w="2660" w:type="dxa"/>
          </w:tcPr>
          <w:p w14:paraId="4E42C937" w14:textId="77777777" w:rsidR="00E23D40" w:rsidRPr="00E50876" w:rsidRDefault="00E23D40" w:rsidP="00E23D40">
            <w:pPr>
              <w:pStyle w:val="NormalTable"/>
              <w:rPr>
                <w:rFonts w:ascii="Calibri" w:hAnsi="Calibri"/>
                <w:b/>
                <w:sz w:val="22"/>
                <w:szCs w:val="22"/>
              </w:rPr>
            </w:pPr>
            <w:r w:rsidRPr="00E50876">
              <w:rPr>
                <w:rFonts w:ascii="Calibri" w:hAnsi="Calibri"/>
                <w:b/>
                <w:sz w:val="22"/>
                <w:szCs w:val="22"/>
              </w:rPr>
              <w:t>Introduce Content</w:t>
            </w:r>
          </w:p>
        </w:tc>
        <w:tc>
          <w:tcPr>
            <w:tcW w:w="6538" w:type="dxa"/>
          </w:tcPr>
          <w:p w14:paraId="732E12A0" w14:textId="77777777" w:rsidR="00E23D40" w:rsidRPr="00922E41" w:rsidRDefault="00E23D40" w:rsidP="00E23D40">
            <w:pPr>
              <w:pStyle w:val="NormalTable"/>
              <w:rPr>
                <w:rFonts w:ascii="Calibri" w:hAnsi="Calibri"/>
              </w:rPr>
            </w:pPr>
            <w:r w:rsidRPr="00922E41">
              <w:rPr>
                <w:rFonts w:ascii="Calibri" w:hAnsi="Calibri"/>
                <w:sz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14:paraId="40ECBDBE" w14:textId="77777777" w:rsidTr="00154401">
        <w:tblPrEx>
          <w:tblCellMar>
            <w:top w:w="0" w:type="dxa"/>
            <w:bottom w:w="0" w:type="dxa"/>
          </w:tblCellMar>
        </w:tblPrEx>
        <w:trPr>
          <w:jc w:val="center"/>
        </w:trPr>
        <w:tc>
          <w:tcPr>
            <w:tcW w:w="2660" w:type="dxa"/>
          </w:tcPr>
          <w:p w14:paraId="5595F6C6"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14:paraId="7528FFDD"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14:paraId="7691B711" w14:textId="77777777" w:rsidTr="00154401">
        <w:tblPrEx>
          <w:tblCellMar>
            <w:top w:w="0" w:type="dxa"/>
            <w:bottom w:w="0" w:type="dxa"/>
          </w:tblCellMar>
        </w:tblPrEx>
        <w:trPr>
          <w:jc w:val="center"/>
        </w:trPr>
        <w:tc>
          <w:tcPr>
            <w:tcW w:w="2660" w:type="dxa"/>
          </w:tcPr>
          <w:p w14:paraId="5537F09F"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14:paraId="5E16F25B" w14:textId="77777777" w:rsidR="00154401" w:rsidRPr="009E35A3" w:rsidRDefault="00154401" w:rsidP="00154401">
            <w:pPr>
              <w:pStyle w:val="NumList"/>
              <w:ind w:left="0" w:firstLine="0"/>
              <w:rPr>
                <w:rFonts w:ascii="Calibri" w:hAnsi="Calibri"/>
                <w:sz w:val="22"/>
                <w:szCs w:val="22"/>
              </w:rPr>
            </w:pPr>
            <w:r w:rsidRPr="009E35A3">
              <w:rPr>
                <w:rFonts w:ascii="Calibri" w:hAnsi="Calibri"/>
                <w:sz w:val="22"/>
                <w:szCs w:val="22"/>
              </w:rPr>
              <w:t xml:space="preserve">Explain the chapter learning objectives to the students.  </w:t>
            </w:r>
          </w:p>
          <w:p w14:paraId="315C6ACC" w14:textId="77777777" w:rsidR="00E23D40" w:rsidRPr="00E23D40" w:rsidRDefault="00E23D40" w:rsidP="00E23D40">
            <w:pPr>
              <w:pStyle w:val="NumList"/>
              <w:numPr>
                <w:ilvl w:val="0"/>
                <w:numId w:val="2"/>
              </w:numPr>
              <w:rPr>
                <w:rFonts w:ascii="Calibri" w:hAnsi="Calibri"/>
              </w:rPr>
            </w:pPr>
            <w:r w:rsidRPr="00E23D40">
              <w:rPr>
                <w:rFonts w:ascii="Calibri" w:hAnsi="Calibri"/>
              </w:rPr>
              <w:t>Identify semiconductor components.</w:t>
            </w:r>
          </w:p>
          <w:p w14:paraId="4179D080" w14:textId="77777777" w:rsidR="00E23D40" w:rsidRPr="00E23D40" w:rsidRDefault="00E23D40" w:rsidP="00F55EE2">
            <w:pPr>
              <w:pStyle w:val="NumList"/>
              <w:numPr>
                <w:ilvl w:val="0"/>
                <w:numId w:val="2"/>
              </w:numPr>
              <w:rPr>
                <w:rFonts w:ascii="Calibri" w:hAnsi="Calibri"/>
              </w:rPr>
            </w:pPr>
            <w:r w:rsidRPr="00E23D40">
              <w:rPr>
                <w:rFonts w:ascii="Calibri" w:hAnsi="Calibri"/>
              </w:rPr>
              <w:t>Explain necessary precautions when working with semiconductor circuits.</w:t>
            </w:r>
          </w:p>
          <w:p w14:paraId="7940A7C5" w14:textId="77777777" w:rsidR="00E23D40" w:rsidRPr="00E23D40" w:rsidRDefault="00E23D40" w:rsidP="00F55EE2">
            <w:pPr>
              <w:pStyle w:val="NumList"/>
              <w:numPr>
                <w:ilvl w:val="0"/>
                <w:numId w:val="2"/>
              </w:numPr>
              <w:rPr>
                <w:rFonts w:ascii="Calibri" w:hAnsi="Calibri"/>
              </w:rPr>
            </w:pPr>
            <w:r w:rsidRPr="00E23D40">
              <w:rPr>
                <w:rFonts w:ascii="Calibri" w:hAnsi="Calibri"/>
              </w:rPr>
              <w:t>Describe how diodes and transistors work, and how to test them.</w:t>
            </w:r>
          </w:p>
          <w:p w14:paraId="407138A3" w14:textId="77777777" w:rsidR="00E23D40" w:rsidRPr="00E23D40" w:rsidRDefault="00E23D40" w:rsidP="00E23D40">
            <w:pPr>
              <w:pStyle w:val="NumList"/>
              <w:numPr>
                <w:ilvl w:val="0"/>
                <w:numId w:val="2"/>
              </w:numPr>
              <w:rPr>
                <w:rFonts w:ascii="Calibri" w:hAnsi="Calibri"/>
                <w:sz w:val="22"/>
                <w:szCs w:val="22"/>
              </w:rPr>
            </w:pPr>
            <w:r w:rsidRPr="00E23D40">
              <w:rPr>
                <w:rFonts w:ascii="Calibri" w:hAnsi="Calibri"/>
              </w:rPr>
              <w:t>Identify the causes of failure of electronic</w:t>
            </w:r>
            <w:r>
              <w:rPr>
                <w:rFonts w:ascii="Calibri" w:hAnsi="Calibri"/>
              </w:rPr>
              <w:t xml:space="preserve"> </w:t>
            </w:r>
            <w:r w:rsidRPr="00E23D40">
              <w:rPr>
                <w:rFonts w:ascii="Calibri" w:hAnsi="Calibri"/>
              </w:rPr>
              <w:t>components.</w:t>
            </w:r>
          </w:p>
          <w:p w14:paraId="529699A9" w14:textId="77777777" w:rsidR="0076070D" w:rsidRPr="00E23D40" w:rsidRDefault="00244125" w:rsidP="00E23D40">
            <w:pPr>
              <w:pStyle w:val="NumList"/>
              <w:ind w:left="0" w:firstLine="0"/>
              <w:rPr>
                <w:rFonts w:ascii="Calibri" w:hAnsi="Calibri"/>
                <w:b/>
                <w:color w:val="0000FF"/>
                <w:sz w:val="22"/>
                <w:szCs w:val="22"/>
              </w:rPr>
            </w:pPr>
            <w:r w:rsidRPr="00E23D40">
              <w:rPr>
                <w:rFonts w:ascii="Calibri" w:hAnsi="Calibri"/>
                <w:b/>
                <w:color w:val="0000FF"/>
              </w:rPr>
              <w:t>This chapter will help you prepare for the ASE Electrical/Electronic Systems (A6) certification test content area “A” (General Electrical/Electronic System Diagnosis)</w:t>
            </w:r>
          </w:p>
        </w:tc>
      </w:tr>
      <w:tr w:rsidR="00154401" w:rsidRPr="00005DD9" w14:paraId="02D1186F" w14:textId="77777777" w:rsidTr="00154401">
        <w:tblPrEx>
          <w:tblCellMar>
            <w:top w:w="0" w:type="dxa"/>
            <w:bottom w:w="0" w:type="dxa"/>
          </w:tblCellMar>
        </w:tblPrEx>
        <w:trPr>
          <w:jc w:val="center"/>
        </w:trPr>
        <w:tc>
          <w:tcPr>
            <w:tcW w:w="2660" w:type="dxa"/>
          </w:tcPr>
          <w:p w14:paraId="4F28FCBD"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14:paraId="7274B859"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14:paraId="4A98D776" w14:textId="77777777" w:rsidTr="00154401">
        <w:tblPrEx>
          <w:tblCellMar>
            <w:top w:w="0" w:type="dxa"/>
            <w:bottom w:w="0" w:type="dxa"/>
          </w:tblCellMar>
        </w:tblPrEx>
        <w:trPr>
          <w:jc w:val="center"/>
        </w:trPr>
        <w:tc>
          <w:tcPr>
            <w:tcW w:w="2660" w:type="dxa"/>
          </w:tcPr>
          <w:p w14:paraId="2AA31598"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14:paraId="4D8035B2"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14:paraId="60D7A44F" w14:textId="77777777" w:rsidTr="00154401">
        <w:tblPrEx>
          <w:tblCellMar>
            <w:top w:w="0" w:type="dxa"/>
            <w:bottom w:w="0" w:type="dxa"/>
          </w:tblCellMar>
        </w:tblPrEx>
        <w:trPr>
          <w:jc w:val="center"/>
        </w:trPr>
        <w:tc>
          <w:tcPr>
            <w:tcW w:w="2660" w:type="dxa"/>
          </w:tcPr>
          <w:p w14:paraId="648EB5FD"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14:paraId="51E888DF"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14:paraId="4BC7479C" w14:textId="77777777" w:rsidR="00E23D40" w:rsidRDefault="00E23D40" w:rsidP="00E23D40">
      <w:pPr>
        <w:pStyle w:val="Heading1"/>
        <w:spacing w:before="0" w:after="0"/>
      </w:pPr>
      <w:r>
        <w:t xml:space="preserve">NOTE: This lesson plan is based on </w:t>
      </w:r>
      <w:r w:rsidRPr="00F754DC">
        <w:rPr>
          <w:rFonts w:ascii="Tahoma" w:hAnsi="Tahoma" w:cs="Tahoma"/>
          <w:color w:val="0000FF"/>
        </w:rPr>
        <w:t xml:space="preserve">Automotive </w:t>
      </w:r>
      <w:r>
        <w:rPr>
          <w:rFonts w:ascii="Tahoma" w:hAnsi="Tahoma" w:cs="Tahoma"/>
          <w:color w:val="0000FF"/>
        </w:rPr>
        <w:t xml:space="preserve">Electrical &amp; Engine Performance </w:t>
      </w:r>
      <w:r>
        <w:t>8</w:t>
      </w:r>
      <w:r w:rsidRPr="00756022">
        <w:rPr>
          <w:vertAlign w:val="superscript"/>
        </w:rPr>
        <w:t>th</w:t>
      </w:r>
      <w:r>
        <w:t xml:space="preserve"> Edition Chapter Images found on Jim’s web site @ </w:t>
      </w:r>
      <w:hyperlink r:id="rId5" w:history="1">
        <w:r w:rsidRPr="001A120B">
          <w:rPr>
            <w:rStyle w:val="Hyperlink"/>
          </w:rPr>
          <w:t>www.jameshalderman.com</w:t>
        </w:r>
      </w:hyperlink>
      <w:r>
        <w:t xml:space="preserve">  </w:t>
      </w:r>
    </w:p>
    <w:p w14:paraId="37130E81" w14:textId="77777777" w:rsidR="00E23D40" w:rsidRPr="0033188B" w:rsidRDefault="00E23D40" w:rsidP="00E23D40">
      <w:pPr>
        <w:pStyle w:val="Heading1"/>
        <w:spacing w:before="0" w:after="0"/>
        <w:rPr>
          <w:rFonts w:ascii="Arial Black" w:hAnsi="Arial Black"/>
          <w:color w:val="FF0000"/>
        </w:rPr>
      </w:pPr>
      <w:r w:rsidRPr="0033188B">
        <w:rPr>
          <w:rFonts w:ascii="Arial Black" w:hAnsi="Arial Black"/>
          <w:color w:val="FF0000"/>
        </w:rPr>
        <w:t xml:space="preserve">DOWNLOAD Chapter </w:t>
      </w:r>
      <w:r>
        <w:rPr>
          <w:rFonts w:ascii="Arial Black" w:hAnsi="Arial Black"/>
          <w:color w:val="FF0000"/>
        </w:rPr>
        <w:t>12</w:t>
      </w:r>
      <w:r w:rsidRPr="0033188B">
        <w:rPr>
          <w:rFonts w:ascii="Arial Black" w:hAnsi="Arial Black"/>
          <w:color w:val="FF0000"/>
        </w:rPr>
        <w:t xml:space="preserve"> Chapter Images</w:t>
      </w:r>
      <w:r>
        <w:rPr>
          <w:rFonts w:ascii="Arial Black" w:hAnsi="Arial Black"/>
          <w:color w:val="FF0000"/>
        </w:rPr>
        <w:t>: From</w:t>
      </w:r>
    </w:p>
    <w:p w14:paraId="712034BD" w14:textId="77777777" w:rsidR="00E23D40" w:rsidRPr="00960860" w:rsidRDefault="00E23D40" w:rsidP="00E23D40">
      <w:pPr>
        <w:keepNext/>
        <w:outlineLvl w:val="0"/>
        <w:rPr>
          <w:rFonts w:ascii="Arial" w:hAnsi="Arial" w:cs="Arial"/>
          <w:b/>
          <w:bCs/>
          <w:kern w:val="32"/>
          <w:sz w:val="32"/>
          <w:szCs w:val="32"/>
        </w:rPr>
      </w:pPr>
      <w:hyperlink r:id="rId6" w:anchor="anchor2" w:history="1">
        <w:r w:rsidRPr="008E435D">
          <w:rPr>
            <w:rStyle w:val="Hyperlink"/>
            <w:rFonts w:ascii="Arial Black" w:hAnsi="Arial Black" w:cs="Aharoni"/>
            <w:b/>
            <w:bCs/>
            <w:sz w:val="28"/>
          </w:rPr>
          <w:t>http://www.jameshalderman.com/books_a8.html#anchor2</w:t>
        </w:r>
      </w:hyperlink>
    </w:p>
    <w:p w14:paraId="7B943A9B" w14:textId="77777777" w:rsidR="00DC2264" w:rsidRDefault="00DC2264">
      <w:r>
        <w:br w:type="page"/>
      </w:r>
    </w:p>
    <w:tbl>
      <w:tblPr>
        <w:tblW w:w="9361" w:type="dxa"/>
        <w:tblInd w:w="108"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0"/>
        <w:gridCol w:w="6481"/>
      </w:tblGrid>
      <w:tr w:rsidR="00005D63" w:rsidRPr="002351E0" w14:paraId="3246E9D2" w14:textId="77777777" w:rsidTr="006333CD">
        <w:trPr>
          <w:tblHeader/>
        </w:trPr>
        <w:tc>
          <w:tcPr>
            <w:tcW w:w="2880" w:type="dxa"/>
            <w:tcBorders>
              <w:top w:val="single" w:sz="4" w:space="0" w:color="000000"/>
              <w:bottom w:val="single" w:sz="24" w:space="0" w:color="0000FF"/>
            </w:tcBorders>
            <w:shd w:val="clear" w:color="auto" w:fill="FFFF00"/>
          </w:tcPr>
          <w:p w14:paraId="00994792" w14:textId="77777777"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t>ICONS</w:t>
            </w:r>
          </w:p>
        </w:tc>
        <w:tc>
          <w:tcPr>
            <w:tcW w:w="6481" w:type="dxa"/>
            <w:tcBorders>
              <w:top w:val="single" w:sz="4" w:space="0" w:color="000000"/>
              <w:bottom w:val="single" w:sz="24" w:space="0" w:color="0000FF"/>
            </w:tcBorders>
            <w:shd w:val="clear" w:color="auto" w:fill="FFFF00"/>
          </w:tcPr>
          <w:p w14:paraId="135B57E0" w14:textId="77777777" w:rsidR="00005D63" w:rsidRPr="008C5300" w:rsidRDefault="008C5300" w:rsidP="00DD33F7">
            <w:pPr>
              <w:rPr>
                <w:rFonts w:ascii="Tahoma" w:hAnsi="Tahoma" w:cs="Tahoma"/>
                <w:b/>
                <w:bCs/>
                <w:color w:val="0000FF"/>
                <w:sz w:val="28"/>
                <w:szCs w:val="28"/>
              </w:rPr>
            </w:pPr>
            <w:r>
              <w:rPr>
                <w:rFonts w:ascii="Tahoma" w:hAnsi="Tahoma" w:cs="Tahoma"/>
                <w:b/>
                <w:bCs/>
                <w:color w:val="0000FF"/>
                <w:sz w:val="28"/>
                <w:szCs w:val="28"/>
              </w:rPr>
              <w:t>Ch</w:t>
            </w:r>
            <w:r w:rsidR="002265C2">
              <w:rPr>
                <w:rFonts w:ascii="Tahoma" w:hAnsi="Tahoma" w:cs="Tahoma"/>
                <w:b/>
                <w:bCs/>
                <w:color w:val="0000FF"/>
                <w:sz w:val="28"/>
                <w:szCs w:val="28"/>
              </w:rPr>
              <w:t>12</w:t>
            </w:r>
            <w:r w:rsidRPr="008C5300">
              <w:rPr>
                <w:rFonts w:ascii="Tahoma" w:hAnsi="Tahoma" w:cs="Tahoma"/>
                <w:b/>
                <w:bCs/>
                <w:color w:val="0000FF"/>
                <w:sz w:val="28"/>
                <w:szCs w:val="28"/>
              </w:rPr>
              <w:t xml:space="preserve"> Electronics Fundamentals</w:t>
            </w:r>
          </w:p>
        </w:tc>
      </w:tr>
      <w:tr w:rsidR="00005D63" w:rsidRPr="00292E1A" w14:paraId="345250F1" w14:textId="77777777" w:rsidTr="006333CD">
        <w:tblPrEx>
          <w:tblBorders>
            <w:bottom w:val="single" w:sz="4" w:space="0" w:color="000000"/>
          </w:tblBorders>
        </w:tblPrEx>
        <w:trPr>
          <w:trHeight w:val="1056"/>
        </w:trPr>
        <w:tc>
          <w:tcPr>
            <w:tcW w:w="2880" w:type="dxa"/>
            <w:tcBorders>
              <w:top w:val="single" w:sz="24" w:space="0" w:color="0000FF"/>
              <w:bottom w:val="nil"/>
            </w:tcBorders>
          </w:tcPr>
          <w:p w14:paraId="6584DA2B" w14:textId="1B0526DD" w:rsidR="00005D63" w:rsidRDefault="005426E2" w:rsidP="004C7E15">
            <w:pPr>
              <w:pStyle w:val="NoSpacing"/>
            </w:pPr>
            <w:r w:rsidRPr="00952FBB">
              <w:rPr>
                <w:rFonts w:ascii="Calibri" w:hAnsi="Calibri"/>
                <w:noProof/>
                <w:color w:val="000000"/>
              </w:rPr>
              <w:drawing>
                <wp:inline distT="0" distB="0" distL="0" distR="0" wp14:anchorId="4FBE605B" wp14:editId="6F2C8C09">
                  <wp:extent cx="803275" cy="652145"/>
                  <wp:effectExtent l="0" t="0" r="9525" b="8255"/>
                  <wp:docPr id="7" name="Picture 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top w:val="single" w:sz="24" w:space="0" w:color="0000FF"/>
              <w:bottom w:val="nil"/>
            </w:tcBorders>
          </w:tcPr>
          <w:p w14:paraId="34B280A5" w14:textId="77777777" w:rsidR="00A538F8" w:rsidRPr="00AD2A37" w:rsidRDefault="00A538F8" w:rsidP="008C5300">
            <w:pPr>
              <w:pStyle w:val="SLIDEHEADER"/>
            </w:pPr>
            <w:r w:rsidRPr="00AD2A37">
              <w:t>1. SLIDE 1 CH1</w:t>
            </w:r>
            <w:r w:rsidR="002265C2">
              <w:t>2</w:t>
            </w:r>
            <w:r w:rsidRPr="00AD2A37">
              <w:t xml:space="preserve"> </w:t>
            </w:r>
            <w:r w:rsidR="008C5300" w:rsidRPr="008C5300">
              <w:t>ELECTRONICS FUNDAMENTALS</w:t>
            </w:r>
            <w:r w:rsidR="008C5300" w:rsidRPr="00AD2A37">
              <w:t xml:space="preserve"> </w:t>
            </w:r>
          </w:p>
          <w:p w14:paraId="3EFE1401" w14:textId="77777777" w:rsidR="00005D63" w:rsidRPr="00AD2A37" w:rsidRDefault="00005D63" w:rsidP="00AD2A37">
            <w:pPr>
              <w:pStyle w:val="SLIDE1"/>
              <w:rPr>
                <w:b/>
                <w:bCs/>
              </w:rPr>
            </w:pPr>
          </w:p>
        </w:tc>
      </w:tr>
      <w:tr w:rsidR="00DD3016" w:rsidRPr="00F57EAE" w14:paraId="583DEDE1" w14:textId="77777777" w:rsidTr="006333CD">
        <w:tblPrEx>
          <w:tblBorders>
            <w:bottom w:val="single" w:sz="4" w:space="0" w:color="000000"/>
            <w:insideH w:val="single" w:sz="4" w:space="0" w:color="000000"/>
          </w:tblBorders>
        </w:tblPrEx>
        <w:tc>
          <w:tcPr>
            <w:tcW w:w="2880" w:type="dxa"/>
            <w:tcBorders>
              <w:top w:val="nil"/>
              <w:bottom w:val="nil"/>
            </w:tcBorders>
          </w:tcPr>
          <w:p w14:paraId="54F7FA93" w14:textId="54CC3411" w:rsidR="00DD3016" w:rsidRPr="00952FBB" w:rsidRDefault="005426E2" w:rsidP="00DD3016">
            <w:pPr>
              <w:pStyle w:val="NoSpacing"/>
              <w:rPr>
                <w:rFonts w:ascii="Calibri" w:hAnsi="Calibri"/>
                <w:color w:val="000000"/>
              </w:rPr>
            </w:pPr>
            <w:r>
              <w:rPr>
                <w:noProof/>
              </w:rPr>
              <w:drawing>
                <wp:inline distT="0" distB="0" distL="0" distR="0" wp14:anchorId="5583697C" wp14:editId="159A200C">
                  <wp:extent cx="675640" cy="675640"/>
                  <wp:effectExtent l="0" t="0" r="10160" b="10160"/>
                  <wp:docPr id="8" name="Picture 8"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Pr>
                <w:noProof/>
              </w:rPr>
              <w:drawing>
                <wp:inline distT="0" distB="0" distL="0" distR="0" wp14:anchorId="2D729F80" wp14:editId="42FD975E">
                  <wp:extent cx="675640" cy="675640"/>
                  <wp:effectExtent l="0" t="0" r="10160" b="10160"/>
                  <wp:docPr id="9" name="Picture 9"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1" w:type="dxa"/>
            <w:tcBorders>
              <w:top w:val="nil"/>
              <w:bottom w:val="nil"/>
            </w:tcBorders>
          </w:tcPr>
          <w:p w14:paraId="4854CF1D" w14:textId="77777777"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14:paraId="789A7315" w14:textId="77777777"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797859" w:rsidRPr="00292E1A" w14:paraId="3C6B107D" w14:textId="77777777" w:rsidTr="006333C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14:paraId="5ADBB750" w14:textId="035F1022" w:rsidR="00797859" w:rsidRPr="00797859" w:rsidRDefault="005426E2" w:rsidP="00797859">
            <w:pPr>
              <w:pStyle w:val="NoSpacing"/>
            </w:pPr>
            <w:r w:rsidRPr="001D5A28">
              <w:rPr>
                <w:noProof/>
              </w:rPr>
              <w:drawing>
                <wp:inline distT="0" distB="0" distL="0" distR="0" wp14:anchorId="215DC918" wp14:editId="40E0991F">
                  <wp:extent cx="675640" cy="668020"/>
                  <wp:effectExtent l="0" t="0" r="10160" b="0"/>
                  <wp:docPr id="10"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3A146B74" w14:textId="77777777" w:rsidR="00797859" w:rsidRPr="00797859" w:rsidRDefault="00F55FE2" w:rsidP="00797859">
            <w:pPr>
              <w:pStyle w:val="SLIDE1"/>
              <w:rPr>
                <w:rFonts w:ascii="Tahoma" w:hAnsi="Tahoma" w:cs="Tahoma"/>
                <w:b/>
                <w:bCs/>
                <w:color w:val="0000FF"/>
              </w:rPr>
            </w:pPr>
            <w:hyperlink r:id="rId12" w:tooltip="Chapter 12 Videos" w:history="1">
              <w:r w:rsidRPr="00F55FE2">
                <w:rPr>
                  <w:rStyle w:val="Hyperlink"/>
                  <w:rFonts w:ascii="Tahoma" w:hAnsi="Tahoma" w:cs="Tahoma"/>
                  <w:b/>
                  <w:bCs/>
                  <w:sz w:val="32"/>
                </w:rPr>
                <w:t>Videos</w:t>
              </w:r>
            </w:hyperlink>
          </w:p>
        </w:tc>
      </w:tr>
      <w:tr w:rsidR="00E23D40" w:rsidRPr="00217154" w14:paraId="647DFE30" w14:textId="77777777" w:rsidTr="006333CD">
        <w:trPr>
          <w:trHeight w:val="972"/>
        </w:trPr>
        <w:tc>
          <w:tcPr>
            <w:tcW w:w="2880" w:type="dxa"/>
          </w:tcPr>
          <w:p w14:paraId="726472F5" w14:textId="7F47B563" w:rsidR="00E23D40" w:rsidRDefault="005426E2" w:rsidP="00F55EE2">
            <w:r w:rsidRPr="00EB42A1">
              <w:rPr>
                <w:noProof/>
              </w:rPr>
              <w:drawing>
                <wp:inline distT="0" distB="0" distL="0" distR="0" wp14:anchorId="25F85E29" wp14:editId="2910A99D">
                  <wp:extent cx="779145" cy="763270"/>
                  <wp:effectExtent l="0" t="0" r="8255" b="0"/>
                  <wp:docPr id="11"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r w:rsidRPr="00EB42A1">
              <w:rPr>
                <w:noProof/>
              </w:rPr>
              <w:drawing>
                <wp:inline distT="0" distB="0" distL="0" distR="0" wp14:anchorId="44410676" wp14:editId="46F96DFF">
                  <wp:extent cx="779145" cy="763270"/>
                  <wp:effectExtent l="0" t="0" r="8255" b="0"/>
                  <wp:docPr id="12"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p>
        </w:tc>
        <w:tc>
          <w:tcPr>
            <w:tcW w:w="6481" w:type="dxa"/>
          </w:tcPr>
          <w:p w14:paraId="129B2242" w14:textId="77777777" w:rsidR="00E23D40" w:rsidRPr="00673A9B" w:rsidRDefault="00E23D40" w:rsidP="00F55EE2">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E23D40" w:rsidRPr="009643D7" w14:paraId="6D5976D4" w14:textId="77777777" w:rsidTr="006333CD">
        <w:tblPrEx>
          <w:tblBorders>
            <w:top w:val="none" w:sz="0" w:space="0" w:color="auto"/>
          </w:tblBorders>
        </w:tblPrEx>
        <w:tc>
          <w:tcPr>
            <w:tcW w:w="2880" w:type="dxa"/>
            <w:tcBorders>
              <w:left w:val="single" w:sz="4" w:space="0" w:color="000000"/>
            </w:tcBorders>
          </w:tcPr>
          <w:p w14:paraId="508D6AD4" w14:textId="75C98015" w:rsidR="00E23D40" w:rsidRPr="002F485D" w:rsidRDefault="005426E2" w:rsidP="00F55EE2">
            <w:pPr>
              <w:pStyle w:val="NoSpacing"/>
            </w:pPr>
            <w:r w:rsidRPr="00EB42A1">
              <w:rPr>
                <w:noProof/>
              </w:rPr>
              <w:drawing>
                <wp:inline distT="0" distB="0" distL="0" distR="0" wp14:anchorId="0DA1C638" wp14:editId="4237E7EE">
                  <wp:extent cx="620395" cy="643890"/>
                  <wp:effectExtent l="0" t="0" r="0" b="0"/>
                  <wp:docPr id="13"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395" cy="64389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5C48165D" w14:textId="77777777" w:rsidR="00E23D40" w:rsidRDefault="00E23D40" w:rsidP="00F55EE2">
            <w:pPr>
              <w:pStyle w:val="CurrAsset"/>
              <w:rPr>
                <w:rFonts w:ascii="Arial Black" w:hAnsi="Arial Black" w:cs="Aharoni"/>
                <w:b w:val="0"/>
                <w:bCs/>
                <w:color w:val="0000FF"/>
                <w:kern w:val="32"/>
                <w:sz w:val="28"/>
                <w:szCs w:val="32"/>
                <w:u w:val="single"/>
              </w:rPr>
            </w:pPr>
            <w:hyperlink r:id="rId16" w:anchor="anchor2" w:history="1">
              <w:r w:rsidRPr="00956AD9">
                <w:rPr>
                  <w:rStyle w:val="Hyperlink"/>
                  <w:rFonts w:ascii="Arial Black" w:hAnsi="Arial Black" w:cs="Aharoni"/>
                  <w:bCs/>
                  <w:kern w:val="32"/>
                  <w:sz w:val="22"/>
                  <w:szCs w:val="32"/>
                </w:rPr>
                <w:t>http://www.jameshalderman.com/books_a8.html#anchor2</w:t>
              </w:r>
            </w:hyperlink>
            <w:r>
              <w:rPr>
                <w:rStyle w:val="Hyperlink"/>
                <w:rFonts w:ascii="Arial Black" w:hAnsi="Arial Black" w:cs="Aharoni"/>
                <w:bCs/>
                <w:kern w:val="32"/>
                <w:sz w:val="22"/>
                <w:szCs w:val="32"/>
              </w:rPr>
              <w:t xml:space="preserve"> </w:t>
            </w:r>
            <w:r>
              <w:rPr>
                <w:rFonts w:ascii="Arial Black" w:hAnsi="Arial Black" w:cs="Aharoni"/>
                <w:b w:val="0"/>
                <w:bCs/>
                <w:color w:val="0000FF"/>
                <w:kern w:val="32"/>
                <w:sz w:val="28"/>
                <w:szCs w:val="32"/>
                <w:u w:val="single"/>
              </w:rPr>
              <w:t xml:space="preserve">  </w:t>
            </w:r>
          </w:p>
          <w:p w14:paraId="548ED556" w14:textId="77777777" w:rsidR="00E23D40" w:rsidRPr="00786EDC" w:rsidRDefault="00E23D40" w:rsidP="00F55EE2">
            <w:pPr>
              <w:pStyle w:val="CurrAsset"/>
              <w:rPr>
                <w:rStyle w:val="Strong"/>
                <w:bCs w:val="0"/>
                <w:sz w:val="20"/>
                <w:szCs w:val="20"/>
              </w:rPr>
            </w:pPr>
            <w:r w:rsidRPr="00786EDC">
              <w:rPr>
                <w:rStyle w:val="Strong"/>
                <w:sz w:val="20"/>
                <w:szCs w:val="20"/>
              </w:rPr>
              <w:t>DOWNLOAD</w:t>
            </w:r>
          </w:p>
          <w:p w14:paraId="069B1F22" w14:textId="77777777" w:rsidR="00E23D40" w:rsidRPr="002F485D" w:rsidRDefault="00E23D40" w:rsidP="00F55EE2">
            <w:pPr>
              <w:pStyle w:val="CurrAsset"/>
              <w:rPr>
                <w:rStyle w:val="Strong"/>
                <w:bCs w:val="0"/>
                <w:color w:val="0000FF"/>
                <w:sz w:val="20"/>
                <w:szCs w:val="20"/>
              </w:rPr>
            </w:pPr>
            <w:r w:rsidRPr="002F485D">
              <w:rPr>
                <w:rStyle w:val="Strong"/>
                <w:color w:val="0000FF"/>
                <w:sz w:val="20"/>
                <w:szCs w:val="20"/>
              </w:rPr>
              <w:t>Crossword Puzzle (Microsoft Word) (PDF)</w:t>
            </w:r>
          </w:p>
          <w:p w14:paraId="08061B7E" w14:textId="77777777" w:rsidR="00E23D40" w:rsidRPr="002F485D" w:rsidRDefault="00E23D40" w:rsidP="00F55EE2">
            <w:pPr>
              <w:pStyle w:val="CurrAsset"/>
              <w:rPr>
                <w:color w:val="0000FF"/>
                <w:sz w:val="20"/>
                <w:szCs w:val="20"/>
              </w:rPr>
            </w:pPr>
            <w:r w:rsidRPr="002F485D">
              <w:rPr>
                <w:rStyle w:val="Strong"/>
                <w:color w:val="0000FF"/>
                <w:sz w:val="20"/>
                <w:szCs w:val="20"/>
              </w:rPr>
              <w:t>Word Search Puzzle (Microsoft Word) (PDF</w:t>
            </w:r>
          </w:p>
        </w:tc>
      </w:tr>
      <w:tr w:rsidR="00F55FE2" w14:paraId="21F1A2E1" w14:textId="77777777" w:rsidTr="006333CD">
        <w:tblPrEx>
          <w:tblBorders>
            <w:top w:val="none" w:sz="0" w:space="0" w:color="auto"/>
          </w:tblBorders>
        </w:tblPrEx>
        <w:tc>
          <w:tcPr>
            <w:tcW w:w="2880" w:type="dxa"/>
            <w:tcBorders>
              <w:left w:val="single" w:sz="4" w:space="0" w:color="000000"/>
              <w:right w:val="single" w:sz="4" w:space="0" w:color="000000"/>
            </w:tcBorders>
          </w:tcPr>
          <w:p w14:paraId="1C309CDA" w14:textId="070B2256" w:rsidR="00F55FE2" w:rsidRDefault="005426E2" w:rsidP="000D66FC">
            <w:pPr>
              <w:pStyle w:val="NoSpacing"/>
            </w:pPr>
            <w:r w:rsidRPr="00F55FE2">
              <w:rPr>
                <w:noProof/>
              </w:rPr>
              <w:drawing>
                <wp:inline distT="0" distB="0" distL="0" distR="0" wp14:anchorId="123E14A9" wp14:editId="2A868E3A">
                  <wp:extent cx="445135" cy="668020"/>
                  <wp:effectExtent l="0" t="0" r="12065" b="0"/>
                  <wp:docPr id="14" name="Picture 14"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equently Asked Quest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135" cy="668020"/>
                          </a:xfrm>
                          <a:prstGeom prst="rect">
                            <a:avLst/>
                          </a:prstGeom>
                          <a:noFill/>
                          <a:ln>
                            <a:noFill/>
                          </a:ln>
                        </pic:spPr>
                      </pic:pic>
                    </a:graphicData>
                  </a:graphic>
                </wp:inline>
              </w:drawing>
            </w:r>
            <w:r>
              <w:rPr>
                <w:noProof/>
              </w:rPr>
              <w:drawing>
                <wp:inline distT="0" distB="0" distL="0" distR="0" wp14:anchorId="72AB415A" wp14:editId="2A8D9C5C">
                  <wp:extent cx="675640" cy="668020"/>
                  <wp:effectExtent l="0" t="0" r="10160" b="0"/>
                  <wp:docPr id="15" name="Picture 1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0FFE1829" w14:textId="77777777" w:rsidR="00F55FE2" w:rsidRPr="00F55FE2" w:rsidRDefault="00F55FE2" w:rsidP="000D66FC">
            <w:pPr>
              <w:pStyle w:val="SLIDE2"/>
              <w:rPr>
                <w:rFonts w:ascii="Tahoma" w:hAnsi="Tahoma" w:cs="Tahoma"/>
                <w:b/>
                <w:bCs/>
                <w:color w:val="0000FF"/>
              </w:rPr>
            </w:pPr>
            <w:r w:rsidRPr="00F55FE2">
              <w:rPr>
                <w:rFonts w:ascii="Tahoma" w:hAnsi="Tahoma" w:cs="Tahoma"/>
                <w:b/>
                <w:bCs/>
                <w:color w:val="0000FF"/>
              </w:rPr>
              <w:t>DISCUSS FREQUENTLY ASKED QUESTION</w:t>
            </w:r>
          </w:p>
        </w:tc>
      </w:tr>
      <w:tr w:rsidR="006333CD" w:rsidRPr="006333CD" w14:paraId="10313167" w14:textId="77777777" w:rsidTr="006333CD">
        <w:tblPrEx>
          <w:tblBorders>
            <w:top w:val="none" w:sz="0" w:space="0" w:color="auto"/>
          </w:tblBorders>
        </w:tblPrEx>
        <w:tc>
          <w:tcPr>
            <w:tcW w:w="2880" w:type="dxa"/>
            <w:tcBorders>
              <w:left w:val="single" w:sz="4" w:space="0" w:color="000000"/>
              <w:right w:val="single" w:sz="4" w:space="0" w:color="000000"/>
            </w:tcBorders>
          </w:tcPr>
          <w:p w14:paraId="4E025E3D" w14:textId="1E9E85A8" w:rsidR="006333CD" w:rsidRPr="006333CD" w:rsidRDefault="005426E2" w:rsidP="006333CD">
            <w:pPr>
              <w:overflowPunct w:val="0"/>
              <w:autoSpaceDE w:val="0"/>
              <w:autoSpaceDN w:val="0"/>
              <w:adjustRightInd w:val="0"/>
              <w:textAlignment w:val="baseline"/>
            </w:pPr>
            <w:r w:rsidRPr="006333CD">
              <w:rPr>
                <w:noProof/>
              </w:rPr>
              <w:drawing>
                <wp:inline distT="0" distB="0" distL="0" distR="0" wp14:anchorId="2EF70F1C" wp14:editId="067DAE90">
                  <wp:extent cx="675640" cy="668020"/>
                  <wp:effectExtent l="0" t="0" r="10160" b="0"/>
                  <wp:docPr id="16"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4BE63575" w14:textId="77777777" w:rsidR="006333CD" w:rsidRPr="006333CD" w:rsidRDefault="006333CD" w:rsidP="006333CD">
            <w:pPr>
              <w:rPr>
                <w:rFonts w:ascii="Tahoma" w:hAnsi="Tahoma"/>
                <w:b/>
                <w:color w:val="FF0000"/>
              </w:rPr>
            </w:pPr>
            <w:r w:rsidRPr="006333CD">
              <w:rPr>
                <w:rFonts w:ascii="Tahoma" w:hAnsi="Tahoma"/>
                <w:b/>
                <w:color w:val="0000FF"/>
                <w:u w:val="single"/>
              </w:rPr>
              <w:t>DISCUSSION:</w:t>
            </w:r>
            <w:r w:rsidRPr="006333CD">
              <w:rPr>
                <w:rFonts w:ascii="Tahoma" w:hAnsi="Tahoma"/>
                <w:b/>
                <w:color w:val="FF0000"/>
              </w:rPr>
              <w:t xml:space="preserve"> DISCUSS difference between electricity &amp; electronics</w:t>
            </w:r>
          </w:p>
          <w:p w14:paraId="599DA78A" w14:textId="77777777" w:rsidR="006333CD" w:rsidRPr="006333CD" w:rsidRDefault="006333CD" w:rsidP="006333CD">
            <w:pPr>
              <w:spacing w:before="60"/>
              <w:ind w:left="576" w:hanging="288"/>
              <w:rPr>
                <w:rFonts w:eastAsia="MS Mincho"/>
                <w:b/>
                <w:bCs/>
                <w:lang w:eastAsia="ja-JP"/>
              </w:rPr>
            </w:pPr>
          </w:p>
        </w:tc>
      </w:tr>
      <w:tr w:rsidR="006333CD" w:rsidRPr="006333CD" w14:paraId="00EE2E36" w14:textId="77777777" w:rsidTr="006333CD">
        <w:tblPrEx>
          <w:tblBorders>
            <w:top w:val="none" w:sz="0" w:space="0" w:color="auto"/>
          </w:tblBorders>
        </w:tblPrEx>
        <w:tc>
          <w:tcPr>
            <w:tcW w:w="2880" w:type="dxa"/>
            <w:tcBorders>
              <w:left w:val="single" w:sz="4" w:space="0" w:color="000000"/>
              <w:right w:val="single" w:sz="4" w:space="0" w:color="000000"/>
            </w:tcBorders>
          </w:tcPr>
          <w:p w14:paraId="4A40EED8" w14:textId="0A66D619" w:rsidR="006333CD" w:rsidRPr="006333CD" w:rsidRDefault="005426E2" w:rsidP="006333CD">
            <w:pPr>
              <w:overflowPunct w:val="0"/>
              <w:autoSpaceDE w:val="0"/>
              <w:autoSpaceDN w:val="0"/>
              <w:adjustRightInd w:val="0"/>
              <w:textAlignment w:val="baseline"/>
              <w:rPr>
                <w:rFonts w:ascii="Tahoma" w:hAnsi="Tahoma" w:cs="Tahoma"/>
                <w:b/>
                <w:bCs/>
                <w:color w:val="0000FF"/>
              </w:rPr>
            </w:pPr>
            <w:r w:rsidRPr="006333CD">
              <w:rPr>
                <w:rFonts w:ascii="Calibri" w:hAnsi="Calibri"/>
                <w:noProof/>
                <w:color w:val="000000"/>
              </w:rPr>
              <w:drawing>
                <wp:inline distT="0" distB="0" distL="0" distR="0" wp14:anchorId="570B70EC" wp14:editId="0D40CF8C">
                  <wp:extent cx="803275" cy="652145"/>
                  <wp:effectExtent l="0" t="0" r="9525" b="8255"/>
                  <wp:docPr id="17" name="Picture 1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3817B7AD" w14:textId="77777777" w:rsidR="006333CD" w:rsidRPr="006333CD" w:rsidRDefault="006333CD" w:rsidP="006333CD">
            <w:pPr>
              <w:spacing w:before="60"/>
              <w:ind w:left="576" w:hanging="288"/>
              <w:rPr>
                <w:rFonts w:eastAsia="MS Mincho"/>
                <w:lang w:eastAsia="ja-JP"/>
              </w:rPr>
            </w:pPr>
            <w:r w:rsidRPr="006333CD">
              <w:rPr>
                <w:rFonts w:eastAsia="MS Mincho"/>
                <w:b/>
                <w:bCs/>
                <w:lang w:eastAsia="ja-JP"/>
              </w:rPr>
              <w:t xml:space="preserve">3. SLIDE 3 </w:t>
            </w:r>
            <w:r w:rsidRPr="006333CD">
              <w:rPr>
                <w:rFonts w:eastAsia="MS Mincho"/>
                <w:b/>
                <w:bCs/>
                <w:color w:val="0000FF"/>
                <w:lang w:eastAsia="ja-JP"/>
              </w:rPr>
              <w:t>EXPLAIN</w:t>
            </w:r>
            <w:r w:rsidRPr="006333CD">
              <w:rPr>
                <w:rFonts w:eastAsia="MS Mincho"/>
                <w:lang w:eastAsia="ja-JP"/>
              </w:rPr>
              <w:t xml:space="preserve"> </w:t>
            </w:r>
            <w:r w:rsidRPr="006333CD">
              <w:rPr>
                <w:rFonts w:eastAsia="MS Mincho"/>
                <w:b/>
                <w:bCs/>
                <w:lang w:eastAsia="ja-JP"/>
              </w:rPr>
              <w:t xml:space="preserve">Figure </w:t>
            </w:r>
            <w:r>
              <w:rPr>
                <w:rFonts w:eastAsia="MS Mincho"/>
                <w:b/>
                <w:bCs/>
                <w:lang w:eastAsia="ja-JP"/>
              </w:rPr>
              <w:t>12</w:t>
            </w:r>
            <w:r w:rsidRPr="006333CD">
              <w:rPr>
                <w:rFonts w:eastAsia="MS Mincho"/>
                <w:b/>
                <w:bCs/>
                <w:lang w:eastAsia="ja-JP"/>
              </w:rPr>
              <w:t>-2</w:t>
            </w:r>
            <w:r w:rsidRPr="006333CD">
              <w:rPr>
                <w:rFonts w:eastAsia="MS Mincho"/>
                <w:lang w:eastAsia="ja-JP"/>
              </w:rPr>
              <w:t xml:space="preserve">    P-type material. Silicon (Si) doped with a material, such as boron (B), with three electrons in the outer orbit results in a hole capable of attracting an electron.</w:t>
            </w:r>
          </w:p>
        </w:tc>
      </w:tr>
      <w:tr w:rsidR="006333CD" w:rsidRPr="006333CD" w14:paraId="13A2CFAA" w14:textId="77777777" w:rsidTr="006333C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14:paraId="4C6F703C" w14:textId="5E22BB64" w:rsidR="006333CD" w:rsidRPr="006333CD" w:rsidRDefault="005426E2" w:rsidP="006333CD">
            <w:pPr>
              <w:rPr>
                <w:b/>
              </w:rPr>
            </w:pPr>
            <w:r w:rsidRPr="006333CD">
              <w:rPr>
                <w:b/>
                <w:noProof/>
              </w:rPr>
              <w:drawing>
                <wp:inline distT="0" distB="0" distL="0" distR="0" wp14:anchorId="6CF80013" wp14:editId="4BD8FB05">
                  <wp:extent cx="453390" cy="659765"/>
                  <wp:effectExtent l="0" t="0" r="3810" b="635"/>
                  <wp:docPr id="18"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6333CD">
              <w:rPr>
                <w:b/>
                <w:noProof/>
              </w:rPr>
              <w:drawing>
                <wp:inline distT="0" distB="0" distL="0" distR="0" wp14:anchorId="0127B9CA" wp14:editId="2AE7639B">
                  <wp:extent cx="675640" cy="668020"/>
                  <wp:effectExtent l="0" t="0" r="10160" b="0"/>
                  <wp:docPr id="19"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6A31847D" w14:textId="77777777" w:rsidR="006333CD" w:rsidRPr="006333CD" w:rsidRDefault="006333CD" w:rsidP="006333CD">
            <w:pPr>
              <w:rPr>
                <w:rFonts w:ascii="Arial Black" w:hAnsi="Arial Black"/>
                <w:b/>
                <w:iCs/>
                <w:color w:val="00B050"/>
              </w:rPr>
            </w:pPr>
            <w:r w:rsidRPr="006333CD">
              <w:rPr>
                <w:rFonts w:ascii="Arial Black" w:hAnsi="Arial Black"/>
                <w:b/>
                <w:iCs/>
                <w:color w:val="00B050"/>
              </w:rPr>
              <w:t xml:space="preserve">DISCUSS FREQUENTLY ASKED QUESTION: </w:t>
            </w:r>
          </w:p>
          <w:p w14:paraId="08B49AC9" w14:textId="77777777" w:rsidR="006333CD" w:rsidRPr="006333CD" w:rsidRDefault="006333CD" w:rsidP="006333CD">
            <w:pPr>
              <w:rPr>
                <w:rFonts w:ascii="Arial Black" w:hAnsi="Arial Black"/>
                <w:b/>
                <w:iCs/>
                <w:color w:val="00B050"/>
              </w:rPr>
            </w:pPr>
            <w:r w:rsidRPr="006333CD">
              <w:rPr>
                <w:rFonts w:ascii="Arial Black" w:hAnsi="Arial Black"/>
                <w:b/>
                <w:i/>
                <w:iCs/>
                <w:color w:val="0000FF"/>
              </w:rPr>
              <w:t>What Is Hole Theory?</w:t>
            </w:r>
            <w:r w:rsidRPr="006333CD">
              <w:rPr>
                <w:rFonts w:ascii="Arial Black" w:hAnsi="Arial Black"/>
                <w:b/>
                <w:iCs/>
                <w:color w:val="00B050"/>
              </w:rPr>
              <w:t xml:space="preserve">  Current flow is expressed as the movement of electrons from one atom to another. In semiconductor and electronic terms, the movement of electrons fills the holes of P-type material. Therefore, as the holes are filled with electrons, the unfilled holes move opposite to the flow of electrons. This concept of hole movement is called hole </w:t>
            </w:r>
            <w:r w:rsidRPr="006333CD">
              <w:rPr>
                <w:rFonts w:ascii="Arial Black" w:hAnsi="Arial Black"/>
                <w:b/>
                <w:iCs/>
                <w:color w:val="00B050"/>
              </w:rPr>
              <w:lastRenderedPageBreak/>
              <w:t xml:space="preserve">theory of current flow. The holes move in the direction opposite to that of electron flow. For example, think of an egg carton, where if an egg is moved in one direction, the holes created move in the opposite direction. </w:t>
            </w:r>
            <w:r w:rsidRPr="006333CD">
              <w:rPr>
                <w:rFonts w:ascii="Arial Black" w:hAnsi="Arial Black"/>
                <w:b/>
                <w:iCs/>
                <w:color w:val="0000FF"/>
              </w:rPr>
              <w:t xml:space="preserve">● SEE FIGURE </w:t>
            </w:r>
            <w:r>
              <w:rPr>
                <w:rFonts w:ascii="Arial Black" w:hAnsi="Arial Black"/>
                <w:b/>
                <w:iCs/>
                <w:color w:val="0000FF"/>
              </w:rPr>
              <w:t>12</w:t>
            </w:r>
            <w:r w:rsidRPr="006333CD">
              <w:rPr>
                <w:rFonts w:ascii="Arial Black" w:hAnsi="Arial Black"/>
                <w:b/>
                <w:iCs/>
                <w:color w:val="0000FF"/>
              </w:rPr>
              <w:t>–3.</w:t>
            </w:r>
          </w:p>
        </w:tc>
      </w:tr>
      <w:tr w:rsidR="006333CD" w:rsidRPr="006333CD" w14:paraId="35F5F84B" w14:textId="77777777" w:rsidTr="006333CD">
        <w:tblPrEx>
          <w:tblBorders>
            <w:top w:val="none" w:sz="0" w:space="0" w:color="auto"/>
          </w:tblBorders>
        </w:tblPrEx>
        <w:tc>
          <w:tcPr>
            <w:tcW w:w="2880" w:type="dxa"/>
            <w:tcBorders>
              <w:left w:val="single" w:sz="4" w:space="0" w:color="000000"/>
              <w:right w:val="single" w:sz="4" w:space="0" w:color="000000"/>
            </w:tcBorders>
          </w:tcPr>
          <w:p w14:paraId="68055A89" w14:textId="264D8E78" w:rsidR="006333CD" w:rsidRPr="006333CD" w:rsidRDefault="005426E2" w:rsidP="006333CD">
            <w:pPr>
              <w:rPr>
                <w:rFonts w:ascii="Tahoma" w:hAnsi="Tahoma" w:cs="Tahoma"/>
                <w:b/>
                <w:bCs/>
                <w:color w:val="0000FF"/>
              </w:rPr>
            </w:pPr>
            <w:r w:rsidRPr="006333CD">
              <w:rPr>
                <w:rFonts w:ascii="Tahoma" w:hAnsi="Tahoma" w:cs="Tahoma"/>
                <w:b/>
                <w:bCs/>
                <w:noProof/>
                <w:color w:val="0000FF"/>
              </w:rPr>
              <w:lastRenderedPageBreak/>
              <w:drawing>
                <wp:inline distT="0" distB="0" distL="0" distR="0" wp14:anchorId="1480B5A7" wp14:editId="7DC5BF6C">
                  <wp:extent cx="819150" cy="666750"/>
                  <wp:effectExtent l="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pic:spPr>
                      </pic:pic>
                    </a:graphicData>
                  </a:graphic>
                </wp:inline>
              </w:drawing>
            </w:r>
          </w:p>
        </w:tc>
        <w:tc>
          <w:tcPr>
            <w:tcW w:w="6481" w:type="dxa"/>
            <w:tcBorders>
              <w:left w:val="single" w:sz="4" w:space="0" w:color="000000"/>
              <w:right w:val="single" w:sz="4" w:space="0" w:color="000000"/>
            </w:tcBorders>
          </w:tcPr>
          <w:p w14:paraId="306F394C" w14:textId="77777777" w:rsidR="006333CD" w:rsidRPr="006333CD" w:rsidRDefault="006333CD" w:rsidP="006333CD">
            <w:pPr>
              <w:spacing w:before="60"/>
              <w:ind w:left="576" w:hanging="288"/>
              <w:rPr>
                <w:rFonts w:eastAsia="MS Mincho"/>
                <w:lang w:eastAsia="ja-JP"/>
              </w:rPr>
            </w:pPr>
            <w:r w:rsidRPr="006333CD">
              <w:rPr>
                <w:rFonts w:eastAsia="MS Mincho"/>
                <w:b/>
                <w:lang w:eastAsia="ja-JP"/>
              </w:rPr>
              <w:t xml:space="preserve">4.  SLIDE 4 </w:t>
            </w:r>
            <w:r w:rsidRPr="006333CD">
              <w:rPr>
                <w:rFonts w:eastAsia="MS Mincho"/>
                <w:b/>
                <w:color w:val="0000FF"/>
                <w:lang w:eastAsia="ja-JP"/>
              </w:rPr>
              <w:t>EXPLAIN</w:t>
            </w:r>
            <w:r w:rsidRPr="006333CD">
              <w:rPr>
                <w:rFonts w:eastAsia="MS Mincho"/>
                <w:b/>
                <w:lang w:eastAsia="ja-JP"/>
              </w:rPr>
              <w:t xml:space="preserve"> Figure </w:t>
            </w:r>
            <w:r>
              <w:rPr>
                <w:rFonts w:eastAsia="MS Mincho"/>
                <w:b/>
                <w:lang w:eastAsia="ja-JP"/>
              </w:rPr>
              <w:t>12</w:t>
            </w:r>
            <w:r w:rsidRPr="006333CD">
              <w:rPr>
                <w:rFonts w:eastAsia="MS Mincho"/>
                <w:b/>
                <w:lang w:eastAsia="ja-JP"/>
              </w:rPr>
              <w:t>-3</w:t>
            </w:r>
            <w:r w:rsidRPr="006333CD">
              <w:rPr>
                <w:rFonts w:eastAsia="MS Mincho"/>
                <w:lang w:eastAsia="ja-JP"/>
              </w:rPr>
              <w:t xml:space="preserve">    Unlike charges attract and the current carriers (electrons and holes) move toward the junction.</w:t>
            </w:r>
          </w:p>
        </w:tc>
      </w:tr>
      <w:tr w:rsidR="006333CD" w:rsidRPr="006333CD" w14:paraId="7C6C402B" w14:textId="77777777" w:rsidTr="006333CD">
        <w:tblPrEx>
          <w:tblBorders>
            <w:top w:val="none" w:sz="0" w:space="0" w:color="auto"/>
          </w:tblBorders>
        </w:tblPrEx>
        <w:tc>
          <w:tcPr>
            <w:tcW w:w="2880" w:type="dxa"/>
            <w:tcBorders>
              <w:left w:val="single" w:sz="4" w:space="0" w:color="000000"/>
              <w:right w:val="single" w:sz="4" w:space="0" w:color="000000"/>
            </w:tcBorders>
          </w:tcPr>
          <w:p w14:paraId="38432D5D" w14:textId="39EBB1AC" w:rsidR="006333CD" w:rsidRPr="006333CD" w:rsidRDefault="005426E2" w:rsidP="006333CD">
            <w:pPr>
              <w:overflowPunct w:val="0"/>
              <w:autoSpaceDE w:val="0"/>
              <w:autoSpaceDN w:val="0"/>
              <w:adjustRightInd w:val="0"/>
              <w:textAlignment w:val="baseline"/>
              <w:rPr>
                <w:rFonts w:ascii="Tahoma" w:hAnsi="Tahoma" w:cs="Tahoma"/>
                <w:b/>
                <w:bCs/>
                <w:color w:val="0000FF"/>
              </w:rPr>
            </w:pPr>
            <w:r w:rsidRPr="006333CD">
              <w:rPr>
                <w:rFonts w:ascii="Calibri" w:hAnsi="Calibri"/>
                <w:noProof/>
                <w:color w:val="000000"/>
              </w:rPr>
              <w:drawing>
                <wp:inline distT="0" distB="0" distL="0" distR="0" wp14:anchorId="6C0F289C" wp14:editId="36782336">
                  <wp:extent cx="803275" cy="652145"/>
                  <wp:effectExtent l="0" t="0" r="9525" b="8255"/>
                  <wp:docPr id="20" name="Picture 2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043013A4" w14:textId="77777777" w:rsidR="006333CD" w:rsidRPr="006333CD" w:rsidRDefault="006333CD" w:rsidP="006333CD">
            <w:pPr>
              <w:spacing w:before="60"/>
              <w:ind w:left="576" w:hanging="288"/>
              <w:rPr>
                <w:rFonts w:eastAsia="MS Mincho"/>
                <w:lang w:eastAsia="ja-JP"/>
              </w:rPr>
            </w:pPr>
            <w:r w:rsidRPr="006333CD">
              <w:rPr>
                <w:rFonts w:eastAsia="MS Mincho"/>
                <w:b/>
                <w:bCs/>
                <w:lang w:eastAsia="ja-JP"/>
              </w:rPr>
              <w:t xml:space="preserve">5.  SLIDE 5 </w:t>
            </w:r>
            <w:r w:rsidRPr="006333CD">
              <w:rPr>
                <w:rFonts w:eastAsia="MS Mincho"/>
                <w:b/>
                <w:bCs/>
                <w:color w:val="0000FF"/>
                <w:lang w:eastAsia="ja-JP"/>
              </w:rPr>
              <w:t>EXPLAIN</w:t>
            </w:r>
            <w:r w:rsidRPr="006333CD">
              <w:rPr>
                <w:rFonts w:eastAsia="MS Mincho"/>
                <w:lang w:eastAsia="ja-JP"/>
              </w:rPr>
              <w:t xml:space="preserve"> </w:t>
            </w:r>
            <w:r w:rsidRPr="006333CD">
              <w:rPr>
                <w:rFonts w:eastAsia="MS Mincho"/>
                <w:b/>
                <w:bCs/>
                <w:lang w:eastAsia="ja-JP"/>
              </w:rPr>
              <w:t xml:space="preserve">Figure </w:t>
            </w:r>
            <w:r>
              <w:rPr>
                <w:rFonts w:eastAsia="MS Mincho"/>
                <w:b/>
                <w:bCs/>
                <w:lang w:eastAsia="ja-JP"/>
              </w:rPr>
              <w:t>12</w:t>
            </w:r>
            <w:r w:rsidRPr="006333CD">
              <w:rPr>
                <w:rFonts w:eastAsia="MS Mincho"/>
                <w:b/>
                <w:bCs/>
                <w:lang w:eastAsia="ja-JP"/>
              </w:rPr>
              <w:t>-4</w:t>
            </w:r>
            <w:r w:rsidRPr="006333CD">
              <w:rPr>
                <w:rFonts w:eastAsia="MS Mincho"/>
                <w:lang w:eastAsia="ja-JP"/>
              </w:rPr>
              <w:t xml:space="preserve">    A diode is a component with P-type and N-type materials together. The negative electrode is called the cathode and the positive electrode is called the anode.</w:t>
            </w:r>
          </w:p>
          <w:p w14:paraId="436E3FAA" w14:textId="77777777" w:rsidR="006333CD" w:rsidRPr="006333CD" w:rsidRDefault="006333CD" w:rsidP="006333CD">
            <w:pPr>
              <w:spacing w:before="60"/>
              <w:ind w:left="576" w:hanging="288"/>
              <w:rPr>
                <w:rFonts w:eastAsia="MS Mincho"/>
                <w:lang w:eastAsia="ja-JP"/>
              </w:rPr>
            </w:pPr>
            <w:r w:rsidRPr="006333CD">
              <w:rPr>
                <w:rFonts w:eastAsia="MS Mincho"/>
                <w:b/>
                <w:bCs/>
                <w:lang w:eastAsia="ja-JP"/>
              </w:rPr>
              <w:t xml:space="preserve">6.  SLIDE 6 </w:t>
            </w:r>
            <w:r w:rsidRPr="006333CD">
              <w:rPr>
                <w:rFonts w:eastAsia="MS Mincho"/>
                <w:b/>
                <w:bCs/>
                <w:color w:val="0000FF"/>
                <w:lang w:eastAsia="ja-JP"/>
              </w:rPr>
              <w:t>EXPLAIN</w:t>
            </w:r>
            <w:r w:rsidRPr="006333CD">
              <w:rPr>
                <w:rFonts w:eastAsia="MS Mincho"/>
                <w:lang w:eastAsia="ja-JP"/>
              </w:rPr>
              <w:t xml:space="preserve"> </w:t>
            </w:r>
            <w:r w:rsidRPr="006333CD">
              <w:rPr>
                <w:rFonts w:eastAsia="MS Mincho"/>
                <w:b/>
                <w:bCs/>
                <w:lang w:eastAsia="ja-JP"/>
              </w:rPr>
              <w:t xml:space="preserve">FIGURE </w:t>
            </w:r>
            <w:r>
              <w:rPr>
                <w:rFonts w:eastAsia="MS Mincho"/>
                <w:b/>
                <w:bCs/>
                <w:lang w:eastAsia="ja-JP"/>
              </w:rPr>
              <w:t>12</w:t>
            </w:r>
            <w:r w:rsidRPr="006333CD">
              <w:rPr>
                <w:rFonts w:eastAsia="MS Mincho"/>
                <w:b/>
                <w:bCs/>
                <w:lang w:eastAsia="ja-JP"/>
              </w:rPr>
              <w:t xml:space="preserve">–5 </w:t>
            </w:r>
            <w:r w:rsidRPr="006333CD">
              <w:rPr>
                <w:rFonts w:eastAsia="MS Mincho"/>
                <w:lang w:eastAsia="ja-JP"/>
              </w:rPr>
              <w:t>(a) A diode consist of P-type and N-type materials separated by a depletion region. (b) When connected to a voltage source in reverse bias situation, the charge carriers are forced apart and no current flows across the depletion region.(c) When diode is connected in forward bias direction, charge carriers are allowed to cross the depletion region and current can flow from the anode (+) to cathode (-).</w:t>
            </w:r>
          </w:p>
          <w:p w14:paraId="778D225D" w14:textId="77777777" w:rsidR="006333CD" w:rsidRPr="006333CD" w:rsidRDefault="006333CD" w:rsidP="006333CD">
            <w:pPr>
              <w:spacing w:before="60"/>
              <w:ind w:left="576" w:hanging="288"/>
              <w:rPr>
                <w:rFonts w:eastAsia="MS Mincho"/>
                <w:lang w:eastAsia="ja-JP"/>
              </w:rPr>
            </w:pPr>
            <w:r w:rsidRPr="006333CD">
              <w:rPr>
                <w:rFonts w:eastAsia="MS Mincho"/>
                <w:b/>
                <w:bCs/>
                <w:lang w:eastAsia="ja-JP"/>
              </w:rPr>
              <w:t xml:space="preserve">7. SLIDE 7 </w:t>
            </w:r>
            <w:r w:rsidRPr="006333CD">
              <w:rPr>
                <w:rFonts w:eastAsia="MS Mincho"/>
                <w:b/>
                <w:bCs/>
                <w:color w:val="0000FF"/>
                <w:lang w:eastAsia="ja-JP"/>
              </w:rPr>
              <w:t>EXPLAIN</w:t>
            </w:r>
            <w:r w:rsidRPr="006333CD">
              <w:rPr>
                <w:rFonts w:eastAsia="MS Mincho"/>
                <w:lang w:eastAsia="ja-JP"/>
              </w:rPr>
              <w:t xml:space="preserve"> </w:t>
            </w:r>
            <w:r w:rsidRPr="006333CD">
              <w:rPr>
                <w:rFonts w:eastAsia="MS Mincho"/>
                <w:b/>
                <w:bCs/>
                <w:lang w:eastAsia="ja-JP"/>
              </w:rPr>
              <w:t xml:space="preserve">Figure </w:t>
            </w:r>
            <w:r>
              <w:rPr>
                <w:rFonts w:eastAsia="MS Mincho"/>
                <w:b/>
                <w:bCs/>
                <w:lang w:eastAsia="ja-JP"/>
              </w:rPr>
              <w:t>12</w:t>
            </w:r>
            <w:r w:rsidRPr="006333CD">
              <w:rPr>
                <w:rFonts w:eastAsia="MS Mincho"/>
                <w:b/>
                <w:bCs/>
                <w:lang w:eastAsia="ja-JP"/>
              </w:rPr>
              <w:t xml:space="preserve">-6 </w:t>
            </w:r>
            <w:r w:rsidRPr="006333CD">
              <w:rPr>
                <w:rFonts w:eastAsia="MS Mincho"/>
                <w:lang w:eastAsia="ja-JP"/>
              </w:rPr>
              <w:t>Diode symbol and electrode names. The stripe on one end of a diode represents the cathode end of the diode.</w:t>
            </w:r>
          </w:p>
        </w:tc>
      </w:tr>
      <w:tr w:rsidR="006333CD" w:rsidRPr="006333CD" w14:paraId="11E053B1" w14:textId="77777777" w:rsidTr="006333C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14:paraId="5FE6B186" w14:textId="204FFE08" w:rsidR="006333CD" w:rsidRPr="006333CD" w:rsidRDefault="005426E2" w:rsidP="006333CD">
            <w:r w:rsidRPr="006333CD">
              <w:rPr>
                <w:noProof/>
              </w:rPr>
              <w:drawing>
                <wp:inline distT="0" distB="0" distL="0" distR="0" wp14:anchorId="1C95EBA6" wp14:editId="0CF4A44E">
                  <wp:extent cx="453390" cy="659765"/>
                  <wp:effectExtent l="0" t="0" r="3810" b="635"/>
                  <wp:docPr id="21"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6333CD">
              <w:rPr>
                <w:noProof/>
              </w:rPr>
              <w:drawing>
                <wp:inline distT="0" distB="0" distL="0" distR="0" wp14:anchorId="3E7E11CD" wp14:editId="29E0FB77">
                  <wp:extent cx="675640" cy="668020"/>
                  <wp:effectExtent l="0" t="0" r="10160" b="0"/>
                  <wp:docPr id="22"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30353DEB" w14:textId="77777777" w:rsidR="006333CD" w:rsidRPr="006333CD" w:rsidRDefault="006333CD" w:rsidP="006333CD">
            <w:pPr>
              <w:rPr>
                <w:rFonts w:ascii="Arial Black" w:hAnsi="Arial Black"/>
                <w:b/>
                <w:iCs/>
                <w:color w:val="00B050"/>
              </w:rPr>
            </w:pPr>
            <w:r w:rsidRPr="006333CD">
              <w:rPr>
                <w:rFonts w:ascii="Arial Black" w:hAnsi="Arial Black"/>
                <w:b/>
                <w:iCs/>
                <w:color w:val="00B050"/>
              </w:rPr>
              <w:t xml:space="preserve">DISCUSS FREQUENTLY ASKED QUESTION: </w:t>
            </w:r>
          </w:p>
          <w:p w14:paraId="05952ADB" w14:textId="77777777" w:rsidR="006333CD" w:rsidRPr="006333CD" w:rsidRDefault="006333CD" w:rsidP="006333CD">
            <w:pPr>
              <w:rPr>
                <w:rFonts w:ascii="Arial Black" w:hAnsi="Arial Black"/>
                <w:b/>
                <w:i/>
                <w:iCs/>
                <w:color w:val="0000FF"/>
              </w:rPr>
            </w:pPr>
            <w:r w:rsidRPr="006333CD">
              <w:rPr>
                <w:rFonts w:ascii="Arial Black" w:hAnsi="Arial Black"/>
                <w:b/>
                <w:i/>
                <w:iCs/>
                <w:color w:val="0000FF"/>
              </w:rPr>
              <w:t>What Is the Difference Between Electricity and</w:t>
            </w:r>
          </w:p>
          <w:p w14:paraId="4699B5CD" w14:textId="77777777" w:rsidR="006333CD" w:rsidRPr="006333CD" w:rsidRDefault="006333CD" w:rsidP="006333CD">
            <w:pPr>
              <w:rPr>
                <w:rFonts w:ascii="Arial Black" w:hAnsi="Arial Black"/>
                <w:b/>
                <w:iCs/>
                <w:color w:val="00B050"/>
              </w:rPr>
            </w:pPr>
            <w:r w:rsidRPr="006333CD">
              <w:rPr>
                <w:rFonts w:ascii="Arial Black" w:hAnsi="Arial Black"/>
                <w:b/>
                <w:i/>
                <w:iCs/>
                <w:color w:val="0000FF"/>
              </w:rPr>
              <w:t>Electronics?</w:t>
            </w:r>
            <w:r w:rsidRPr="006333CD">
              <w:rPr>
                <w:rFonts w:ascii="Arial Black" w:hAnsi="Arial Black"/>
                <w:b/>
                <w:iCs/>
                <w:color w:val="00B050"/>
              </w:rPr>
              <w:t xml:space="preserve">  Electronics usually means that </w:t>
            </w:r>
            <w:r w:rsidRPr="006333CD">
              <w:rPr>
                <w:rFonts w:ascii="Arial Black" w:hAnsi="Arial Black"/>
                <w:b/>
                <w:iCs/>
                <w:color w:val="0000FF"/>
                <w:u w:val="single"/>
              </w:rPr>
              <w:t>solid-state devices</w:t>
            </w:r>
            <w:r w:rsidRPr="006333CD">
              <w:rPr>
                <w:rFonts w:ascii="Arial Black" w:hAnsi="Arial Black"/>
                <w:b/>
                <w:iCs/>
                <w:color w:val="00B050"/>
              </w:rPr>
              <w:t xml:space="preserve"> are used in electrical circuits.  Electricity as used in automotive applications usually means electrical current flow through resistance and loads without   use of diodes, transistors, or other electronic devices.</w:t>
            </w:r>
          </w:p>
        </w:tc>
      </w:tr>
      <w:tr w:rsidR="006333CD" w:rsidRPr="006333CD" w14:paraId="1E63EBD5" w14:textId="77777777" w:rsidTr="006333C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14:paraId="65F75516" w14:textId="379E5792" w:rsidR="006333CD" w:rsidRPr="006333CD" w:rsidRDefault="005426E2" w:rsidP="006333CD">
            <w:r w:rsidRPr="006333CD">
              <w:rPr>
                <w:noProof/>
              </w:rPr>
              <w:drawing>
                <wp:inline distT="0" distB="0" distL="0" distR="0" wp14:anchorId="057DBECB" wp14:editId="48BDE245">
                  <wp:extent cx="1240155" cy="461010"/>
                  <wp:effectExtent l="0" t="0" r="4445" b="0"/>
                  <wp:docPr id="23" name="Picture 7"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5C881823" w14:textId="77777777" w:rsidR="006333CD" w:rsidRPr="006333CD" w:rsidRDefault="006333CD" w:rsidP="006333CD">
            <w:pPr>
              <w:rPr>
                <w:rFonts w:ascii="Arial Black" w:hAnsi="Arial Black"/>
                <w:bCs/>
                <w:color w:val="C45911"/>
                <w:sz w:val="22"/>
              </w:rPr>
            </w:pPr>
            <w:r w:rsidRPr="006333CD">
              <w:rPr>
                <w:rFonts w:ascii="Arial Black" w:hAnsi="Arial Black"/>
                <w:bCs/>
                <w:color w:val="C45911"/>
                <w:sz w:val="22"/>
                <w:u w:val="single"/>
              </w:rPr>
              <w:t>EXPLAIN TECH TIP:</w:t>
            </w:r>
            <w:r w:rsidRPr="006333CD">
              <w:rPr>
                <w:rFonts w:ascii="Arial Black" w:hAnsi="Arial Black"/>
                <w:bCs/>
                <w:color w:val="C45911"/>
                <w:sz w:val="22"/>
              </w:rPr>
              <w:t xml:space="preserve"> </w:t>
            </w:r>
            <w:r w:rsidRPr="006333CD">
              <w:rPr>
                <w:rFonts w:ascii="Arial Black" w:hAnsi="Arial Black"/>
                <w:bCs/>
                <w:i/>
                <w:color w:val="0000FF"/>
                <w:sz w:val="22"/>
              </w:rPr>
              <w:t>“Burn In” to Be Sure</w:t>
            </w:r>
          </w:p>
          <w:p w14:paraId="6C12ED2D" w14:textId="77777777" w:rsidR="006333CD" w:rsidRPr="006333CD" w:rsidRDefault="006333CD" w:rsidP="006333CD">
            <w:pPr>
              <w:rPr>
                <w:rFonts w:ascii="Arial Black" w:hAnsi="Arial Black"/>
                <w:bCs/>
                <w:color w:val="C45911"/>
                <w:sz w:val="22"/>
              </w:rPr>
            </w:pPr>
            <w:r w:rsidRPr="006333CD">
              <w:rPr>
                <w:rFonts w:ascii="Arial Black" w:hAnsi="Arial Black"/>
                <w:bCs/>
                <w:color w:val="C45911"/>
                <w:sz w:val="22"/>
              </w:rPr>
              <w:t>A common term heard in the electronic and computer industry is burn in, which means to operate an electronic device, such as a computer, for a period from several hours to several days.</w:t>
            </w:r>
          </w:p>
          <w:p w14:paraId="2D21B7DB" w14:textId="77777777" w:rsidR="006333CD" w:rsidRPr="006333CD" w:rsidRDefault="006333CD" w:rsidP="006333CD">
            <w:pPr>
              <w:rPr>
                <w:rFonts w:ascii="Arial Black" w:hAnsi="Arial Black"/>
                <w:bCs/>
                <w:color w:val="C45911"/>
                <w:sz w:val="22"/>
              </w:rPr>
            </w:pPr>
            <w:r w:rsidRPr="006333CD">
              <w:rPr>
                <w:rFonts w:ascii="Arial Black" w:hAnsi="Arial Black"/>
                <w:bCs/>
                <w:color w:val="C45911"/>
                <w:sz w:val="22"/>
              </w:rPr>
              <w:t xml:space="preserve">Most electronic devices fail in infancy, or during </w:t>
            </w:r>
            <w:r w:rsidRPr="006333CD">
              <w:rPr>
                <w:rFonts w:ascii="Arial Black" w:hAnsi="Arial Black"/>
                <w:bCs/>
                <w:color w:val="C45911"/>
                <w:sz w:val="22"/>
              </w:rPr>
              <w:lastRenderedPageBreak/>
              <w:t>first few hours of operation. This early failure occurs if there is a manufacturing defect, especially at the P-N junction of any semiconductor device. The junction usually fails after only a few operating cycles.  What does this information mean to the average person?  When purchasing a personal or business computer, have the computer burned in before delivery. This step helps ensure that all of the circuits have survived infancy and that the chances of chip failure are greatly reduced.  Purchasing sound or television equipment that has been on display may be a good value, because during its operation as a display model, the burn-in process has been completed. The automotive service technician should be aware that if a replacement electronic device fails shortly after installation, the problem may be a case of early electronic failure.</w:t>
            </w:r>
          </w:p>
          <w:p w14:paraId="0197249A" w14:textId="77777777" w:rsidR="006333CD" w:rsidRPr="006333CD" w:rsidRDefault="006333CD" w:rsidP="006333CD">
            <w:pPr>
              <w:rPr>
                <w:rFonts w:ascii="Arial Black" w:hAnsi="Arial Black"/>
                <w:bCs/>
                <w:color w:val="0000FF"/>
                <w:sz w:val="22"/>
              </w:rPr>
            </w:pPr>
            <w:r w:rsidRPr="006333CD">
              <w:rPr>
                <w:rFonts w:ascii="Arial Black" w:hAnsi="Arial Black"/>
                <w:bCs/>
                <w:color w:val="0000FF"/>
                <w:sz w:val="22"/>
              </w:rPr>
              <w:t>NOTE: Whenever there is a failure of a replacement part, the technician should always check for excessive voltage or heat to and around the problem component.</w:t>
            </w:r>
          </w:p>
        </w:tc>
      </w:tr>
      <w:tr w:rsidR="006333CD" w:rsidRPr="006333CD" w14:paraId="2F92BD4D" w14:textId="77777777" w:rsidTr="006333CD">
        <w:tblPrEx>
          <w:tblBorders>
            <w:top w:val="none" w:sz="0" w:space="0" w:color="auto"/>
          </w:tblBorders>
        </w:tblPrEx>
        <w:tc>
          <w:tcPr>
            <w:tcW w:w="2880" w:type="dxa"/>
            <w:tcBorders>
              <w:left w:val="single" w:sz="4" w:space="0" w:color="000000"/>
              <w:right w:val="single" w:sz="4" w:space="0" w:color="000000"/>
            </w:tcBorders>
          </w:tcPr>
          <w:p w14:paraId="7A5B1395" w14:textId="7B72E1A1" w:rsidR="006333CD" w:rsidRPr="006333CD" w:rsidRDefault="005426E2" w:rsidP="006333CD">
            <w:r w:rsidRPr="006333CD">
              <w:rPr>
                <w:noProof/>
              </w:rPr>
              <w:lastRenderedPageBreak/>
              <w:drawing>
                <wp:inline distT="0" distB="0" distL="0" distR="0" wp14:anchorId="440D12A4" wp14:editId="0A8DC2B2">
                  <wp:extent cx="691515" cy="683895"/>
                  <wp:effectExtent l="0" t="0" r="0" b="1905"/>
                  <wp:docPr id="24" name="Picture 2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130B323B" w14:textId="77777777" w:rsidR="006333CD" w:rsidRPr="006333CD" w:rsidRDefault="006333CD" w:rsidP="006333CD">
            <w:pPr>
              <w:rPr>
                <w:rFonts w:ascii="Tahoma" w:hAnsi="Tahoma"/>
                <w:b/>
                <w:color w:val="FF0000"/>
              </w:rPr>
            </w:pPr>
            <w:r w:rsidRPr="006333CD">
              <w:rPr>
                <w:rFonts w:ascii="Tahoma" w:hAnsi="Tahoma"/>
                <w:b/>
                <w:color w:val="0000FF"/>
                <w:sz w:val="28"/>
                <w:szCs w:val="28"/>
              </w:rPr>
              <w:t>DEMONSTRATION:</w:t>
            </w:r>
            <w:r w:rsidRPr="006333CD">
              <w:rPr>
                <w:rFonts w:ascii="Tahoma" w:hAnsi="Tahoma"/>
                <w:b/>
                <w:color w:val="0000FF"/>
                <w:sz w:val="28"/>
              </w:rPr>
              <w:t xml:space="preserve"> </w:t>
            </w:r>
            <w:r w:rsidRPr="006333CD">
              <w:rPr>
                <w:rFonts w:ascii="Tahoma" w:hAnsi="Tahoma"/>
                <w:b/>
                <w:color w:val="FF0000"/>
                <w:sz w:val="28"/>
              </w:rPr>
              <w:t>Demonstrate to students on a TRAINER or Project Board to show how a DIODE Works &amp; tested</w:t>
            </w:r>
          </w:p>
        </w:tc>
      </w:tr>
      <w:tr w:rsidR="006333CD" w:rsidRPr="006333CD" w14:paraId="5ACEE2DC" w14:textId="77777777" w:rsidTr="006333CD">
        <w:tblPrEx>
          <w:tblBorders>
            <w:top w:val="none" w:sz="0" w:space="0" w:color="auto"/>
          </w:tblBorders>
        </w:tblPrEx>
        <w:tc>
          <w:tcPr>
            <w:tcW w:w="2880" w:type="dxa"/>
            <w:tcBorders>
              <w:left w:val="single" w:sz="4" w:space="0" w:color="000000"/>
              <w:right w:val="single" w:sz="4" w:space="0" w:color="000000"/>
            </w:tcBorders>
          </w:tcPr>
          <w:p w14:paraId="2B7511D5" w14:textId="0F595CDA" w:rsidR="006333CD" w:rsidRPr="006333CD" w:rsidRDefault="005426E2" w:rsidP="006333CD">
            <w:pPr>
              <w:overflowPunct w:val="0"/>
              <w:autoSpaceDE w:val="0"/>
              <w:autoSpaceDN w:val="0"/>
              <w:adjustRightInd w:val="0"/>
              <w:textAlignment w:val="baseline"/>
              <w:rPr>
                <w:rFonts w:ascii="Tahoma" w:hAnsi="Tahoma" w:cs="Tahoma"/>
                <w:b/>
                <w:bCs/>
                <w:color w:val="0000FF"/>
              </w:rPr>
            </w:pPr>
            <w:r w:rsidRPr="006333CD">
              <w:rPr>
                <w:rFonts w:ascii="Calibri" w:hAnsi="Calibri"/>
                <w:noProof/>
                <w:color w:val="000000"/>
              </w:rPr>
              <w:drawing>
                <wp:inline distT="0" distB="0" distL="0" distR="0" wp14:anchorId="4490ED74" wp14:editId="0E4BDC91">
                  <wp:extent cx="803275" cy="652145"/>
                  <wp:effectExtent l="0" t="0" r="9525" b="8255"/>
                  <wp:docPr id="25" name="Picture 2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4539F092" w14:textId="77777777" w:rsidR="006333CD" w:rsidRPr="006333CD" w:rsidRDefault="006333CD" w:rsidP="006333CD">
            <w:pPr>
              <w:spacing w:before="60"/>
              <w:ind w:left="576" w:hanging="288"/>
              <w:rPr>
                <w:rFonts w:eastAsia="MS Mincho"/>
                <w:lang w:eastAsia="ja-JP"/>
              </w:rPr>
            </w:pPr>
            <w:r w:rsidRPr="006333CD">
              <w:rPr>
                <w:rFonts w:eastAsia="MS Mincho"/>
                <w:b/>
                <w:bCs/>
                <w:lang w:eastAsia="ja-JP"/>
              </w:rPr>
              <w:t xml:space="preserve">8.  SLIDE 8 </w:t>
            </w:r>
            <w:r w:rsidRPr="006333CD">
              <w:rPr>
                <w:rFonts w:eastAsia="MS Mincho"/>
                <w:b/>
                <w:bCs/>
                <w:color w:val="0000FF"/>
                <w:lang w:eastAsia="ja-JP"/>
              </w:rPr>
              <w:t>EXPLAIN</w:t>
            </w:r>
            <w:r w:rsidRPr="006333CD">
              <w:rPr>
                <w:rFonts w:eastAsia="MS Mincho"/>
                <w:lang w:eastAsia="ja-JP"/>
              </w:rPr>
              <w:t xml:space="preserve"> </w:t>
            </w:r>
            <w:r w:rsidRPr="006333CD">
              <w:rPr>
                <w:rFonts w:eastAsia="MS Mincho"/>
                <w:b/>
                <w:bCs/>
                <w:lang w:eastAsia="ja-JP"/>
              </w:rPr>
              <w:t xml:space="preserve">Figure </w:t>
            </w:r>
            <w:r>
              <w:rPr>
                <w:rFonts w:eastAsia="MS Mincho"/>
                <w:b/>
                <w:bCs/>
                <w:lang w:eastAsia="ja-JP"/>
              </w:rPr>
              <w:t>12</w:t>
            </w:r>
            <w:r w:rsidRPr="006333CD">
              <w:rPr>
                <w:rFonts w:eastAsia="MS Mincho"/>
                <w:b/>
                <w:bCs/>
                <w:lang w:eastAsia="ja-JP"/>
              </w:rPr>
              <w:t>-7</w:t>
            </w:r>
            <w:r w:rsidRPr="006333CD">
              <w:rPr>
                <w:rFonts w:eastAsia="MS Mincho"/>
                <w:lang w:eastAsia="ja-JP"/>
              </w:rPr>
              <w:t xml:space="preserve"> Zener diode blocks current flow until a certain voltage is reached, then it permits current to flow.  </w:t>
            </w:r>
          </w:p>
        </w:tc>
      </w:tr>
      <w:tr w:rsidR="006333CD" w:rsidRPr="006333CD" w14:paraId="669B8C2F" w14:textId="77777777" w:rsidTr="006333CD">
        <w:tblPrEx>
          <w:tblBorders>
            <w:top w:val="none" w:sz="0" w:space="0" w:color="auto"/>
          </w:tblBorders>
        </w:tblPrEx>
        <w:tc>
          <w:tcPr>
            <w:tcW w:w="2880" w:type="dxa"/>
            <w:tcBorders>
              <w:left w:val="single" w:sz="4" w:space="0" w:color="000000"/>
              <w:right w:val="single" w:sz="4" w:space="0" w:color="000000"/>
            </w:tcBorders>
          </w:tcPr>
          <w:p w14:paraId="4DE1F93F" w14:textId="77777777" w:rsidR="006333CD" w:rsidRPr="006333CD" w:rsidRDefault="006333CD" w:rsidP="006333CD">
            <w:pPr>
              <w:overflowPunct w:val="0"/>
              <w:autoSpaceDE w:val="0"/>
              <w:autoSpaceDN w:val="0"/>
              <w:adjustRightInd w:val="0"/>
              <w:textAlignment w:val="baseline"/>
              <w:rPr>
                <w:rFonts w:ascii="Tahoma" w:hAnsi="Tahoma" w:cs="Tahoma"/>
                <w:b/>
                <w:bCs/>
                <w:color w:val="0000FF"/>
              </w:rPr>
            </w:pPr>
          </w:p>
        </w:tc>
        <w:tc>
          <w:tcPr>
            <w:tcW w:w="6481" w:type="dxa"/>
            <w:tcBorders>
              <w:left w:val="single" w:sz="4" w:space="0" w:color="000000"/>
              <w:right w:val="single" w:sz="4" w:space="0" w:color="000000"/>
            </w:tcBorders>
          </w:tcPr>
          <w:p w14:paraId="7123D23B" w14:textId="77777777" w:rsidR="006333CD" w:rsidRPr="006333CD" w:rsidRDefault="006333CD" w:rsidP="006333CD">
            <w:pPr>
              <w:spacing w:before="60"/>
              <w:ind w:left="576" w:hanging="288"/>
              <w:rPr>
                <w:rFonts w:eastAsia="MS Mincho"/>
                <w:lang w:eastAsia="ja-JP"/>
              </w:rPr>
            </w:pPr>
            <w:r w:rsidRPr="006333CD">
              <w:rPr>
                <w:rFonts w:eastAsia="MS Mincho"/>
                <w:b/>
                <w:bCs/>
                <w:lang w:eastAsia="ja-JP"/>
              </w:rPr>
              <w:t xml:space="preserve">9.  SLIDE 9 </w:t>
            </w:r>
            <w:r w:rsidRPr="006333CD">
              <w:rPr>
                <w:rFonts w:eastAsia="MS Mincho"/>
                <w:b/>
                <w:bCs/>
                <w:color w:val="0000FF"/>
                <w:lang w:eastAsia="ja-JP"/>
              </w:rPr>
              <w:t>EXPLAIN</w:t>
            </w:r>
            <w:r w:rsidRPr="006333CD">
              <w:rPr>
                <w:rFonts w:eastAsia="MS Mincho"/>
                <w:lang w:eastAsia="ja-JP"/>
              </w:rPr>
              <w:t xml:space="preserve"> </w:t>
            </w:r>
            <w:r w:rsidRPr="006333CD">
              <w:rPr>
                <w:rFonts w:eastAsia="MS Mincho"/>
                <w:b/>
                <w:bCs/>
                <w:lang w:eastAsia="ja-JP"/>
              </w:rPr>
              <w:t xml:space="preserve">Figure </w:t>
            </w:r>
            <w:r>
              <w:rPr>
                <w:rFonts w:eastAsia="MS Mincho"/>
                <w:b/>
                <w:bCs/>
                <w:lang w:eastAsia="ja-JP"/>
              </w:rPr>
              <w:t>12</w:t>
            </w:r>
            <w:r w:rsidRPr="006333CD">
              <w:rPr>
                <w:rFonts w:eastAsia="MS Mincho"/>
                <w:b/>
                <w:bCs/>
                <w:lang w:eastAsia="ja-JP"/>
              </w:rPr>
              <w:t>-8a</w:t>
            </w:r>
            <w:r w:rsidRPr="006333CD">
              <w:rPr>
                <w:rFonts w:eastAsia="MS Mincho"/>
                <w:lang w:eastAsia="ja-JP"/>
              </w:rPr>
              <w:t xml:space="preserve"> Notice that when the coil is being energized, the diode is reverse biased and the current is blocked from passing through the diode. The current flows through the coil in the normal direction. </w:t>
            </w:r>
            <w:r w:rsidRPr="006333CD">
              <w:rPr>
                <w:rFonts w:eastAsia="MS Mincho"/>
                <w:b/>
                <w:bCs/>
                <w:lang w:eastAsia="ja-JP"/>
              </w:rPr>
              <w:t xml:space="preserve">8b </w:t>
            </w:r>
            <w:r w:rsidRPr="006333CD">
              <w:rPr>
                <w:rFonts w:eastAsia="MS Mincho"/>
                <w:lang w:eastAsia="ja-JP"/>
              </w:rPr>
              <w:t>When the switch is opened, the magnetic field surrounding the coil collapses, producing a high-voltage surge in the reverse polarity of the applied voltage. This voltage surge forward biases the diode, and the surge is dissipated harmlessly back through the windings of the coil.</w:t>
            </w:r>
          </w:p>
          <w:p w14:paraId="0645144D" w14:textId="77777777" w:rsidR="006333CD" w:rsidRPr="006333CD" w:rsidRDefault="006333CD" w:rsidP="006333CD">
            <w:pPr>
              <w:spacing w:before="60"/>
              <w:ind w:left="576" w:hanging="288"/>
              <w:rPr>
                <w:rFonts w:eastAsia="MS Mincho"/>
                <w:lang w:eastAsia="ja-JP"/>
              </w:rPr>
            </w:pPr>
            <w:r w:rsidRPr="006333CD">
              <w:rPr>
                <w:rFonts w:eastAsia="MS Mincho"/>
                <w:b/>
                <w:bCs/>
                <w:lang w:eastAsia="ja-JP"/>
              </w:rPr>
              <w:t xml:space="preserve">10. SLIDE 10 </w:t>
            </w:r>
            <w:r w:rsidRPr="006333CD">
              <w:rPr>
                <w:rFonts w:eastAsia="MS Mincho"/>
                <w:b/>
                <w:bCs/>
                <w:color w:val="0000FF"/>
                <w:lang w:eastAsia="ja-JP"/>
              </w:rPr>
              <w:t>EXPLAIN</w:t>
            </w:r>
            <w:r w:rsidRPr="006333CD">
              <w:rPr>
                <w:rFonts w:eastAsia="MS Mincho"/>
                <w:lang w:eastAsia="ja-JP"/>
              </w:rPr>
              <w:t xml:space="preserve"> </w:t>
            </w:r>
            <w:r w:rsidRPr="006333CD">
              <w:rPr>
                <w:rFonts w:eastAsia="MS Mincho"/>
                <w:b/>
                <w:bCs/>
                <w:lang w:eastAsia="ja-JP"/>
              </w:rPr>
              <w:t xml:space="preserve">Figure </w:t>
            </w:r>
            <w:r>
              <w:rPr>
                <w:rFonts w:eastAsia="MS Mincho"/>
                <w:b/>
                <w:bCs/>
                <w:lang w:eastAsia="ja-JP"/>
              </w:rPr>
              <w:t>12</w:t>
            </w:r>
            <w:r w:rsidRPr="006333CD">
              <w:rPr>
                <w:rFonts w:eastAsia="MS Mincho"/>
                <w:b/>
                <w:bCs/>
                <w:lang w:eastAsia="ja-JP"/>
              </w:rPr>
              <w:t>-9</w:t>
            </w:r>
            <w:r w:rsidRPr="006333CD">
              <w:rPr>
                <w:rFonts w:eastAsia="MS Mincho"/>
                <w:lang w:eastAsia="ja-JP"/>
              </w:rPr>
              <w:t xml:space="preserve">    A diode connected to both terminals of the air conditioning compressor clutch used to reduce the high-voltage spike that results when a </w:t>
            </w:r>
            <w:r w:rsidRPr="006333CD">
              <w:rPr>
                <w:rFonts w:eastAsia="MS Mincho"/>
                <w:lang w:eastAsia="ja-JP"/>
              </w:rPr>
              <w:lastRenderedPageBreak/>
              <w:t>coil (compressor clutch coil) is de-energized.</w:t>
            </w:r>
          </w:p>
          <w:p w14:paraId="232892FC" w14:textId="77777777" w:rsidR="006333CD" w:rsidRPr="006333CD" w:rsidRDefault="006333CD" w:rsidP="006333CD">
            <w:pPr>
              <w:spacing w:before="60"/>
              <w:ind w:left="720" w:hanging="432"/>
              <w:rPr>
                <w:rFonts w:eastAsia="MS Mincho"/>
                <w:lang w:eastAsia="ja-JP"/>
              </w:rPr>
            </w:pPr>
            <w:r w:rsidRPr="006333CD">
              <w:rPr>
                <w:rFonts w:eastAsia="MS Mincho"/>
                <w:b/>
                <w:bCs/>
                <w:lang w:eastAsia="ja-JP"/>
              </w:rPr>
              <w:t xml:space="preserve">11. SLIDE 11 </w:t>
            </w:r>
            <w:r w:rsidRPr="006333CD">
              <w:rPr>
                <w:rFonts w:eastAsia="MS Mincho"/>
                <w:b/>
                <w:bCs/>
                <w:color w:val="0000FF"/>
                <w:lang w:eastAsia="ja-JP"/>
              </w:rPr>
              <w:t>EXPLAIN</w:t>
            </w:r>
            <w:r w:rsidRPr="006333CD">
              <w:rPr>
                <w:rFonts w:eastAsia="MS Mincho"/>
                <w:lang w:eastAsia="ja-JP"/>
              </w:rPr>
              <w:t xml:space="preserve"> </w:t>
            </w:r>
            <w:r w:rsidRPr="006333CD">
              <w:rPr>
                <w:rFonts w:eastAsia="MS Mincho"/>
                <w:b/>
                <w:bCs/>
                <w:lang w:eastAsia="ja-JP"/>
              </w:rPr>
              <w:t xml:space="preserve">Figure </w:t>
            </w:r>
            <w:r>
              <w:rPr>
                <w:rFonts w:eastAsia="MS Mincho"/>
                <w:b/>
                <w:bCs/>
                <w:lang w:eastAsia="ja-JP"/>
              </w:rPr>
              <w:t>12</w:t>
            </w:r>
            <w:r w:rsidRPr="006333CD">
              <w:rPr>
                <w:rFonts w:eastAsia="MS Mincho"/>
                <w:b/>
                <w:bCs/>
                <w:lang w:eastAsia="ja-JP"/>
              </w:rPr>
              <w:t>-10</w:t>
            </w:r>
            <w:r w:rsidRPr="006333CD">
              <w:rPr>
                <w:rFonts w:eastAsia="MS Mincho"/>
                <w:lang w:eastAsia="ja-JP"/>
              </w:rPr>
              <w:t xml:space="preserve">    Spike protection diodes are commonly used in computer-controlled circuits to prevent damaging high-voltage surges that occur any time current flowing through a coil is stopped.</w:t>
            </w:r>
          </w:p>
        </w:tc>
      </w:tr>
      <w:tr w:rsidR="006333CD" w:rsidRPr="006333CD" w14:paraId="05952852" w14:textId="77777777" w:rsidTr="006333CD">
        <w:tblPrEx>
          <w:tblBorders>
            <w:top w:val="none" w:sz="0" w:space="0" w:color="auto"/>
          </w:tblBorders>
        </w:tblPrEx>
        <w:tc>
          <w:tcPr>
            <w:tcW w:w="2880" w:type="dxa"/>
            <w:tcBorders>
              <w:left w:val="single" w:sz="4" w:space="0" w:color="000000"/>
              <w:right w:val="single" w:sz="4" w:space="0" w:color="000000"/>
            </w:tcBorders>
          </w:tcPr>
          <w:p w14:paraId="785DE194" w14:textId="11CC02D9" w:rsidR="006333CD" w:rsidRPr="006333CD" w:rsidRDefault="005426E2" w:rsidP="006333CD">
            <w:pPr>
              <w:overflowPunct w:val="0"/>
              <w:autoSpaceDE w:val="0"/>
              <w:autoSpaceDN w:val="0"/>
              <w:adjustRightInd w:val="0"/>
              <w:textAlignment w:val="baseline"/>
              <w:rPr>
                <w:color w:val="0000FF"/>
              </w:rPr>
            </w:pPr>
            <w:r w:rsidRPr="006333CD">
              <w:rPr>
                <w:rFonts w:ascii="Calibri" w:hAnsi="Calibri"/>
                <w:noProof/>
                <w:color w:val="000000"/>
              </w:rPr>
              <w:lastRenderedPageBreak/>
              <w:drawing>
                <wp:inline distT="0" distB="0" distL="0" distR="0" wp14:anchorId="06F246BF" wp14:editId="45C781D1">
                  <wp:extent cx="803275" cy="652145"/>
                  <wp:effectExtent l="0" t="0" r="9525" b="8255"/>
                  <wp:docPr id="26" name="Picture 2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44A3EA4B" w14:textId="77777777" w:rsidR="006333CD" w:rsidRPr="006333CD" w:rsidRDefault="006333CD" w:rsidP="006333CD">
            <w:pPr>
              <w:spacing w:before="60"/>
              <w:ind w:left="720" w:hanging="432"/>
              <w:rPr>
                <w:rFonts w:eastAsia="MS Mincho"/>
                <w:lang w:eastAsia="ja-JP"/>
              </w:rPr>
            </w:pPr>
            <w:r w:rsidRPr="006333CD">
              <w:rPr>
                <w:rFonts w:eastAsia="MS Mincho"/>
                <w:b/>
                <w:bCs/>
                <w:lang w:eastAsia="ja-JP"/>
              </w:rPr>
              <w:t xml:space="preserve">12.  SLIDE 12 </w:t>
            </w:r>
            <w:r w:rsidRPr="006333CD">
              <w:rPr>
                <w:rFonts w:eastAsia="MS Mincho"/>
                <w:b/>
                <w:bCs/>
                <w:color w:val="0000FF"/>
                <w:lang w:eastAsia="ja-JP"/>
              </w:rPr>
              <w:t>EXPLAIN</w:t>
            </w:r>
            <w:r w:rsidRPr="006333CD">
              <w:rPr>
                <w:rFonts w:eastAsia="MS Mincho"/>
                <w:lang w:eastAsia="ja-JP"/>
              </w:rPr>
              <w:t xml:space="preserve"> </w:t>
            </w:r>
            <w:r w:rsidRPr="006333CD">
              <w:rPr>
                <w:rFonts w:eastAsia="MS Mincho"/>
                <w:b/>
                <w:bCs/>
                <w:lang w:eastAsia="ja-JP"/>
              </w:rPr>
              <w:t xml:space="preserve">Figure </w:t>
            </w:r>
            <w:r>
              <w:rPr>
                <w:rFonts w:eastAsia="MS Mincho"/>
                <w:b/>
                <w:bCs/>
                <w:lang w:eastAsia="ja-JP"/>
              </w:rPr>
              <w:t>12</w:t>
            </w:r>
            <w:r w:rsidRPr="006333CD">
              <w:rPr>
                <w:rFonts w:eastAsia="MS Mincho"/>
                <w:b/>
                <w:bCs/>
                <w:lang w:eastAsia="ja-JP"/>
              </w:rPr>
              <w:t xml:space="preserve">-11 </w:t>
            </w:r>
            <w:r w:rsidRPr="006333CD">
              <w:rPr>
                <w:rFonts w:eastAsia="MS Mincho"/>
                <w:b/>
                <w:bCs/>
                <w:color w:val="0000FF"/>
                <w:lang w:eastAsia="ja-JP"/>
              </w:rPr>
              <w:t>Zener diode</w:t>
            </w:r>
            <w:r w:rsidRPr="006333CD">
              <w:rPr>
                <w:rFonts w:eastAsia="MS Mincho"/>
                <w:lang w:eastAsia="ja-JP"/>
              </w:rPr>
              <w:t xml:space="preserve"> is commonly used inside automotive computers to protect delicate electronic circuits from high-voltage spikes. A 35 volt Zener diode will conduct any voltage spike higher than 35 voltage resulting from the discharge of the fuel injector coil safely to ground through a current-limiting resistor in series with the Zener diode.</w:t>
            </w:r>
          </w:p>
          <w:p w14:paraId="5F601F14" w14:textId="77777777" w:rsidR="006333CD" w:rsidRPr="006333CD" w:rsidRDefault="006333CD" w:rsidP="006333CD">
            <w:pPr>
              <w:spacing w:before="60"/>
              <w:ind w:left="720" w:hanging="432"/>
              <w:rPr>
                <w:rFonts w:eastAsia="MS Mincho"/>
                <w:b/>
                <w:bCs/>
                <w:u w:val="single"/>
                <w:lang w:eastAsia="ja-JP"/>
              </w:rPr>
            </w:pPr>
            <w:r w:rsidRPr="006333CD">
              <w:rPr>
                <w:rFonts w:eastAsia="MS Mincho"/>
                <w:b/>
                <w:bCs/>
                <w:lang w:eastAsia="ja-JP"/>
              </w:rPr>
              <w:t xml:space="preserve">13.  SLIDE 13 </w:t>
            </w:r>
            <w:r w:rsidRPr="006333CD">
              <w:rPr>
                <w:rFonts w:eastAsia="MS Mincho"/>
                <w:b/>
                <w:bCs/>
                <w:color w:val="0000FF"/>
                <w:lang w:eastAsia="ja-JP"/>
              </w:rPr>
              <w:t>EXPLAIN</w:t>
            </w:r>
            <w:r w:rsidRPr="006333CD">
              <w:rPr>
                <w:rFonts w:eastAsia="MS Mincho"/>
                <w:lang w:eastAsia="ja-JP"/>
              </w:rPr>
              <w:t xml:space="preserve"> </w:t>
            </w:r>
            <w:r w:rsidRPr="006333CD">
              <w:rPr>
                <w:rFonts w:eastAsia="MS Mincho"/>
                <w:b/>
                <w:bCs/>
                <w:lang w:eastAsia="ja-JP"/>
              </w:rPr>
              <w:t xml:space="preserve">Figure </w:t>
            </w:r>
            <w:r>
              <w:rPr>
                <w:rFonts w:eastAsia="MS Mincho"/>
                <w:b/>
                <w:bCs/>
                <w:lang w:eastAsia="ja-JP"/>
              </w:rPr>
              <w:t>12</w:t>
            </w:r>
            <w:r w:rsidRPr="006333CD">
              <w:rPr>
                <w:rFonts w:eastAsia="MS Mincho"/>
                <w:b/>
                <w:bCs/>
                <w:lang w:eastAsia="ja-JP"/>
              </w:rPr>
              <w:t xml:space="preserve">-12 </w:t>
            </w:r>
            <w:r w:rsidRPr="006333CD">
              <w:rPr>
                <w:rFonts w:eastAsia="MS Mincho"/>
                <w:lang w:eastAsia="ja-JP"/>
              </w:rPr>
              <w:t>despiking resistor is used in many automotive applications to help prevent harmful high-voltage surges from being created when magnetic field surrounding a coil collapses when coil circuit is opened.</w:t>
            </w:r>
          </w:p>
        </w:tc>
      </w:tr>
      <w:tr w:rsidR="006333CD" w:rsidRPr="006333CD" w14:paraId="77E3F12D" w14:textId="77777777" w:rsidTr="006333CD">
        <w:tblPrEx>
          <w:tblBorders>
            <w:top w:val="none" w:sz="0" w:space="0" w:color="auto"/>
          </w:tblBorders>
        </w:tblPrEx>
        <w:tc>
          <w:tcPr>
            <w:tcW w:w="2880" w:type="dxa"/>
            <w:tcBorders>
              <w:left w:val="single" w:sz="4" w:space="0" w:color="000000"/>
              <w:right w:val="single" w:sz="4" w:space="0" w:color="000000"/>
            </w:tcBorders>
          </w:tcPr>
          <w:p w14:paraId="46389466" w14:textId="7C7514AE" w:rsidR="006333CD" w:rsidRPr="006333CD" w:rsidRDefault="005426E2" w:rsidP="006333CD">
            <w:pPr>
              <w:overflowPunct w:val="0"/>
              <w:autoSpaceDE w:val="0"/>
              <w:autoSpaceDN w:val="0"/>
              <w:adjustRightInd w:val="0"/>
              <w:textAlignment w:val="baseline"/>
              <w:rPr>
                <w:rFonts w:ascii="Tahoma" w:hAnsi="Tahoma" w:cs="Tahoma"/>
                <w:b/>
                <w:noProof/>
                <w:color w:val="0000FF"/>
                <w:sz w:val="22"/>
                <w:szCs w:val="22"/>
                <w:lang w:eastAsia="ja-JP"/>
              </w:rPr>
            </w:pPr>
            <w:r w:rsidRPr="006333CD">
              <w:rPr>
                <w:noProof/>
              </w:rPr>
              <w:drawing>
                <wp:inline distT="0" distB="0" distL="0" distR="0" wp14:anchorId="1790CB6E" wp14:editId="231F2256">
                  <wp:extent cx="691515" cy="683895"/>
                  <wp:effectExtent l="0" t="0" r="0" b="1905"/>
                  <wp:docPr id="27" name="Picture 27"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03A1F941" w14:textId="77777777" w:rsidR="006333CD" w:rsidRPr="006333CD" w:rsidRDefault="006333CD" w:rsidP="006333CD">
            <w:pPr>
              <w:rPr>
                <w:rFonts w:ascii="Tahoma" w:hAnsi="Tahoma"/>
                <w:b/>
                <w:color w:val="FF0000"/>
              </w:rPr>
            </w:pPr>
            <w:r w:rsidRPr="006333CD">
              <w:rPr>
                <w:rFonts w:ascii="Tahoma" w:hAnsi="Tahoma"/>
                <w:b/>
                <w:color w:val="0000FF"/>
                <w:u w:val="single"/>
              </w:rPr>
              <w:t>DEMONSTRATION DIODES</w:t>
            </w:r>
            <w:r w:rsidRPr="006333CD">
              <w:rPr>
                <w:rFonts w:ascii="Tahoma" w:hAnsi="Tahoma"/>
                <w:b/>
                <w:color w:val="FF0000"/>
              </w:rPr>
              <w:t>: Show students examples of Zener and LED Diodes.  Ask them to look for visible differences between these diodes and the diodes you would find in an Alternator.</w:t>
            </w:r>
          </w:p>
        </w:tc>
      </w:tr>
      <w:tr w:rsidR="006333CD" w:rsidRPr="006333CD" w14:paraId="5A7BCFE0" w14:textId="77777777" w:rsidTr="006333CD">
        <w:tblPrEx>
          <w:tblBorders>
            <w:top w:val="none" w:sz="0" w:space="0" w:color="auto"/>
          </w:tblBorders>
        </w:tblPrEx>
        <w:tc>
          <w:tcPr>
            <w:tcW w:w="2880" w:type="dxa"/>
            <w:tcBorders>
              <w:left w:val="single" w:sz="4" w:space="0" w:color="000000"/>
              <w:right w:val="single" w:sz="4" w:space="0" w:color="000000"/>
            </w:tcBorders>
          </w:tcPr>
          <w:p w14:paraId="7EA83EE2" w14:textId="2C7F92F6" w:rsidR="006333CD" w:rsidRPr="006333CD" w:rsidRDefault="005426E2" w:rsidP="006333CD">
            <w:pPr>
              <w:overflowPunct w:val="0"/>
              <w:autoSpaceDE w:val="0"/>
              <w:autoSpaceDN w:val="0"/>
              <w:adjustRightInd w:val="0"/>
              <w:textAlignment w:val="baseline"/>
              <w:rPr>
                <w:rFonts w:ascii="Tahoma" w:hAnsi="Tahoma" w:cs="Tahoma"/>
                <w:b/>
                <w:bCs/>
                <w:noProof/>
                <w:color w:val="0000FF"/>
                <w:sz w:val="22"/>
                <w:szCs w:val="22"/>
                <w:lang w:eastAsia="ja-JP"/>
              </w:rPr>
            </w:pPr>
            <w:r w:rsidRPr="006333CD">
              <w:rPr>
                <w:noProof/>
              </w:rPr>
              <w:drawing>
                <wp:inline distT="0" distB="0" distL="0" distR="0" wp14:anchorId="28D8FDB9" wp14:editId="04CFA1D1">
                  <wp:extent cx="675640" cy="668020"/>
                  <wp:effectExtent l="0" t="0" r="10160" b="0"/>
                  <wp:docPr id="28" name="Picture 2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178167E7" w14:textId="77777777" w:rsidR="006333CD" w:rsidRPr="006333CD" w:rsidRDefault="006333CD" w:rsidP="006333CD">
            <w:pPr>
              <w:rPr>
                <w:rFonts w:ascii="Tahoma" w:hAnsi="Tahoma"/>
                <w:b/>
                <w:color w:val="FF0000"/>
              </w:rPr>
            </w:pPr>
            <w:r w:rsidRPr="006333CD">
              <w:rPr>
                <w:rFonts w:ascii="Tahoma" w:hAnsi="Tahoma"/>
                <w:b/>
                <w:color w:val="FF0000"/>
              </w:rPr>
              <w:t xml:space="preserve">Hold a </w:t>
            </w:r>
            <w:r w:rsidRPr="006333CD">
              <w:rPr>
                <w:rFonts w:ascii="Tahoma" w:hAnsi="Tahoma"/>
                <w:b/>
                <w:color w:val="0000FF"/>
                <w:u w:val="single"/>
              </w:rPr>
              <w:t>DISCUSSION</w:t>
            </w:r>
            <w:r w:rsidRPr="006333CD">
              <w:rPr>
                <w:rFonts w:ascii="Tahoma" w:hAnsi="Tahoma"/>
                <w:b/>
                <w:color w:val="FF0000"/>
              </w:rPr>
              <w:t xml:space="preserve"> on DIODES on the visible differences between these diodes and the diodes you would find in an Alternator.</w:t>
            </w:r>
          </w:p>
        </w:tc>
      </w:tr>
      <w:tr w:rsidR="006333CD" w:rsidRPr="006333CD" w14:paraId="2287464B" w14:textId="77777777" w:rsidTr="006333CD">
        <w:tblPrEx>
          <w:tblBorders>
            <w:top w:val="none" w:sz="0" w:space="0" w:color="auto"/>
          </w:tblBorders>
        </w:tblPrEx>
        <w:tc>
          <w:tcPr>
            <w:tcW w:w="2880" w:type="dxa"/>
            <w:tcBorders>
              <w:left w:val="single" w:sz="4" w:space="0" w:color="000000"/>
              <w:right w:val="single" w:sz="4" w:space="0" w:color="000000"/>
            </w:tcBorders>
          </w:tcPr>
          <w:p w14:paraId="5AE29EBD" w14:textId="6B0BB6EE" w:rsidR="006333CD" w:rsidRPr="006333CD" w:rsidRDefault="005426E2" w:rsidP="006333CD">
            <w:pPr>
              <w:rPr>
                <w:rFonts w:ascii="Tahoma" w:hAnsi="Tahoma" w:cs="Tahoma"/>
                <w:b/>
                <w:bCs/>
                <w:color w:val="0000FF"/>
                <w:sz w:val="16"/>
                <w:szCs w:val="16"/>
              </w:rPr>
            </w:pPr>
            <w:r w:rsidRPr="006333CD">
              <w:rPr>
                <w:noProof/>
              </w:rPr>
              <w:drawing>
                <wp:inline distT="0" distB="0" distL="0" distR="0" wp14:anchorId="278A75FB" wp14:editId="03BFAAE5">
                  <wp:extent cx="803275" cy="652145"/>
                  <wp:effectExtent l="0" t="0" r="9525" b="8255"/>
                  <wp:docPr id="29" name="Picture 2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42F094BF" w14:textId="77777777" w:rsidR="006333CD" w:rsidRPr="006333CD" w:rsidRDefault="006333CD" w:rsidP="006333CD">
            <w:pPr>
              <w:spacing w:before="60"/>
              <w:ind w:left="720" w:hanging="432"/>
              <w:rPr>
                <w:rFonts w:eastAsia="MS Mincho"/>
                <w:lang w:eastAsia="ja-JP"/>
              </w:rPr>
            </w:pPr>
            <w:r w:rsidRPr="006333CD">
              <w:rPr>
                <w:rFonts w:eastAsia="MS Mincho"/>
                <w:b/>
                <w:bCs/>
                <w:lang w:eastAsia="ja-JP"/>
              </w:rPr>
              <w:t xml:space="preserve">14.  SLIDE 14 </w:t>
            </w:r>
            <w:r w:rsidRPr="006333CD">
              <w:rPr>
                <w:rFonts w:eastAsia="MS Mincho"/>
                <w:b/>
                <w:bCs/>
                <w:color w:val="0000FF"/>
                <w:lang w:eastAsia="ja-JP"/>
              </w:rPr>
              <w:t>EXPLAIN</w:t>
            </w:r>
            <w:r w:rsidRPr="006333CD">
              <w:rPr>
                <w:rFonts w:eastAsia="MS Mincho"/>
                <w:lang w:eastAsia="ja-JP"/>
              </w:rPr>
              <w:t xml:space="preserve"> </w:t>
            </w:r>
            <w:r w:rsidRPr="006333CD">
              <w:rPr>
                <w:rFonts w:eastAsia="MS Mincho"/>
                <w:b/>
                <w:bCs/>
                <w:lang w:eastAsia="ja-JP"/>
              </w:rPr>
              <w:t xml:space="preserve">Figure </w:t>
            </w:r>
            <w:r>
              <w:rPr>
                <w:rFonts w:eastAsia="MS Mincho"/>
                <w:b/>
                <w:bCs/>
                <w:lang w:eastAsia="ja-JP"/>
              </w:rPr>
              <w:t>12</w:t>
            </w:r>
            <w:r w:rsidRPr="006333CD">
              <w:rPr>
                <w:rFonts w:eastAsia="MS Mincho"/>
                <w:b/>
                <w:bCs/>
                <w:lang w:eastAsia="ja-JP"/>
              </w:rPr>
              <w:t xml:space="preserve">-13 </w:t>
            </w:r>
            <w:r w:rsidRPr="006333CD">
              <w:rPr>
                <w:rFonts w:eastAsia="MS Mincho"/>
                <w:lang w:eastAsia="ja-JP"/>
              </w:rPr>
              <w:t>typical light-emitting diode (LED). This particular LED is designed with a built-in resistor so that 12 volts DC may be applied directly to the leads without an external resistor. Normally a 300 to 500 ohm, 0.5 watt resistor is required to be attached in series with the LED, to control current flow to about 0.020 A (20 mA) or damage to the P-N junction may occur.</w:t>
            </w:r>
          </w:p>
        </w:tc>
      </w:tr>
      <w:tr w:rsidR="006333CD" w:rsidRPr="006333CD" w14:paraId="10A56CB3" w14:textId="77777777" w:rsidTr="006333C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14:paraId="3AA07C18" w14:textId="7130FE84" w:rsidR="006333CD" w:rsidRPr="006333CD" w:rsidRDefault="005426E2" w:rsidP="006333CD">
            <w:r w:rsidRPr="006333CD">
              <w:rPr>
                <w:noProof/>
              </w:rPr>
              <w:drawing>
                <wp:inline distT="0" distB="0" distL="0" distR="0" wp14:anchorId="05DCD483" wp14:editId="76D8AB4F">
                  <wp:extent cx="453390" cy="659765"/>
                  <wp:effectExtent l="0" t="0" r="3810" b="635"/>
                  <wp:docPr id="30"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6333CD">
              <w:rPr>
                <w:noProof/>
              </w:rPr>
              <w:drawing>
                <wp:inline distT="0" distB="0" distL="0" distR="0" wp14:anchorId="03D14D28" wp14:editId="041F9135">
                  <wp:extent cx="675640" cy="668020"/>
                  <wp:effectExtent l="0" t="0" r="10160" b="0"/>
                  <wp:docPr id="31"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39C57E2F" w14:textId="77777777" w:rsidR="006333CD" w:rsidRPr="006333CD" w:rsidRDefault="006333CD" w:rsidP="006333CD">
            <w:pPr>
              <w:rPr>
                <w:rFonts w:ascii="Arial Black" w:hAnsi="Arial Black"/>
                <w:b/>
                <w:iCs/>
                <w:color w:val="00B050"/>
              </w:rPr>
            </w:pPr>
            <w:r w:rsidRPr="006333CD">
              <w:rPr>
                <w:rFonts w:ascii="Arial Black" w:hAnsi="Arial Black"/>
                <w:b/>
                <w:iCs/>
                <w:color w:val="00B050"/>
              </w:rPr>
              <w:t xml:space="preserve">DISCUSS FREQUENTLY ASKED QUESTION: </w:t>
            </w:r>
          </w:p>
          <w:p w14:paraId="6886A644" w14:textId="77777777" w:rsidR="006333CD" w:rsidRPr="006333CD" w:rsidRDefault="006333CD" w:rsidP="006333CD">
            <w:pPr>
              <w:rPr>
                <w:rFonts w:ascii="Arial Black" w:hAnsi="Arial Black"/>
                <w:b/>
                <w:iCs/>
                <w:color w:val="00B050"/>
              </w:rPr>
            </w:pPr>
            <w:r w:rsidRPr="006333CD">
              <w:rPr>
                <w:rFonts w:ascii="Arial Black" w:hAnsi="Arial Black"/>
                <w:b/>
                <w:i/>
                <w:iCs/>
                <w:color w:val="0000FF"/>
              </w:rPr>
              <w:t>How Does an LED Emit Light?</w:t>
            </w:r>
            <w:r w:rsidRPr="006333CD">
              <w:rPr>
                <w:rFonts w:ascii="Arial Black" w:hAnsi="Arial Black"/>
                <w:b/>
                <w:iCs/>
                <w:color w:val="00B050"/>
              </w:rPr>
              <w:t xml:space="preserve">  LED contains a chip that houses P-type and N-type materials. Junction between these regions acts as a barrier to flow of electrons between two materials. When a voltage of 1.5 to 2.2 volts is applied to correct polarity, current flows across junction. As electrons enter P-type material, it combines with holes in material </w:t>
            </w:r>
            <w:r w:rsidRPr="006333CD">
              <w:rPr>
                <w:rFonts w:ascii="Arial Black" w:hAnsi="Arial Black"/>
                <w:b/>
                <w:iCs/>
                <w:color w:val="00B050"/>
              </w:rPr>
              <w:lastRenderedPageBreak/>
              <w:t>and releases energy in form of light (called photons).  The intensity and color the light produces depends on materials used in the manufacture of the semiconductor.  LEDs are very efficient compared to conventional incandescent bulbs, which depend on heat to create light.  LEDs generate very little heat, with most of the energy consumed converted directly into light. LEDs are reliable and are being used for taillights, brake lights, daytime running lights, and headlights in some vehicles.</w:t>
            </w:r>
          </w:p>
        </w:tc>
      </w:tr>
      <w:tr w:rsidR="006333CD" w:rsidRPr="006333CD" w14:paraId="40634F85" w14:textId="77777777" w:rsidTr="006333CD">
        <w:tblPrEx>
          <w:tblBorders>
            <w:top w:val="none" w:sz="0" w:space="0" w:color="auto"/>
          </w:tblBorders>
        </w:tblPrEx>
        <w:tc>
          <w:tcPr>
            <w:tcW w:w="2880" w:type="dxa"/>
            <w:tcBorders>
              <w:left w:val="single" w:sz="4" w:space="0" w:color="000000"/>
              <w:right w:val="single" w:sz="4" w:space="0" w:color="000000"/>
            </w:tcBorders>
          </w:tcPr>
          <w:p w14:paraId="3547DB61" w14:textId="2D015576" w:rsidR="006333CD" w:rsidRPr="006333CD" w:rsidRDefault="005426E2" w:rsidP="006333CD">
            <w:pPr>
              <w:rPr>
                <w:rFonts w:ascii="Calibri" w:hAnsi="Calibri"/>
                <w:color w:val="000000"/>
              </w:rPr>
            </w:pPr>
            <w:r w:rsidRPr="006333CD">
              <w:rPr>
                <w:noProof/>
              </w:rPr>
              <w:lastRenderedPageBreak/>
              <w:drawing>
                <wp:inline distT="0" distB="0" distL="0" distR="0" wp14:anchorId="0F89A76A" wp14:editId="3C4B3A1E">
                  <wp:extent cx="675640" cy="675640"/>
                  <wp:effectExtent l="0" t="0" r="10160" b="10160"/>
                  <wp:docPr id="32" name="Picture 32"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20B7F59A" w14:textId="77777777" w:rsidR="006333CD" w:rsidRPr="006333CD" w:rsidRDefault="006333CD" w:rsidP="006333CD">
            <w:pPr>
              <w:rPr>
                <w:rFonts w:ascii="Arial Black" w:hAnsi="Arial Black"/>
                <w:sz w:val="28"/>
              </w:rPr>
            </w:pPr>
            <w:hyperlink r:id="rId23" w:tgtFrame="mainFrame" w:history="1">
              <w:r w:rsidRPr="006333CD">
                <w:rPr>
                  <w:rFonts w:ascii="Arial Black" w:hAnsi="Arial Black" w:cs="Arial"/>
                  <w:color w:val="0000FF"/>
                  <w:sz w:val="28"/>
                  <w:szCs w:val="18"/>
                  <w:u w:val="single"/>
                </w:rPr>
                <w:t>Potentiometer (View)</w:t>
              </w:r>
            </w:hyperlink>
            <w:hyperlink r:id="rId24" w:tgtFrame="_blank" w:history="1">
              <w:r w:rsidRPr="006333CD">
                <w:rPr>
                  <w:rFonts w:ascii="Arial Black" w:hAnsi="Arial Black" w:cs="Arial"/>
                  <w:color w:val="0000FF"/>
                  <w:sz w:val="28"/>
                  <w:szCs w:val="18"/>
                  <w:u w:val="single"/>
                </w:rPr>
                <w:t xml:space="preserve"> (Download)</w:t>
              </w:r>
            </w:hyperlink>
          </w:p>
          <w:p w14:paraId="4C55D4DC" w14:textId="77777777" w:rsidR="006333CD" w:rsidRPr="006333CD" w:rsidRDefault="006333CD" w:rsidP="006333CD">
            <w:pPr>
              <w:rPr>
                <w:rFonts w:ascii="Arial Black" w:hAnsi="Arial Black"/>
                <w:sz w:val="28"/>
              </w:rPr>
            </w:pPr>
            <w:hyperlink r:id="rId25" w:tgtFrame="mainFrame" w:history="1">
              <w:r w:rsidRPr="006333CD">
                <w:rPr>
                  <w:rFonts w:ascii="Arial Black" w:hAnsi="Arial Black" w:cs="Arial"/>
                  <w:color w:val="0000FF"/>
                  <w:sz w:val="28"/>
                  <w:szCs w:val="18"/>
                  <w:u w:val="single"/>
                </w:rPr>
                <w:t>Relay (View)</w:t>
              </w:r>
            </w:hyperlink>
            <w:hyperlink r:id="rId26" w:tgtFrame="_blank" w:history="1">
              <w:r w:rsidRPr="006333CD">
                <w:rPr>
                  <w:rFonts w:ascii="Arial Black" w:hAnsi="Arial Black" w:cs="Arial"/>
                  <w:color w:val="0000FF"/>
                  <w:sz w:val="28"/>
                  <w:szCs w:val="18"/>
                  <w:u w:val="single"/>
                </w:rPr>
                <w:t xml:space="preserve"> (Download)</w:t>
              </w:r>
            </w:hyperlink>
          </w:p>
          <w:p w14:paraId="13D3D371" w14:textId="77777777" w:rsidR="006333CD" w:rsidRPr="006333CD" w:rsidRDefault="006333CD" w:rsidP="006333CD">
            <w:pPr>
              <w:rPr>
                <w:b/>
                <w:bCs/>
              </w:rPr>
            </w:pPr>
            <w:hyperlink r:id="rId27" w:tgtFrame="mainFrame" w:history="1">
              <w:r w:rsidRPr="006333CD">
                <w:rPr>
                  <w:rFonts w:ascii="Arial Black" w:hAnsi="Arial Black" w:cs="Arial"/>
                  <w:color w:val="0000FF"/>
                  <w:sz w:val="28"/>
                  <w:szCs w:val="18"/>
                  <w:u w:val="single"/>
                </w:rPr>
                <w:t>Transistors (View)</w:t>
              </w:r>
            </w:hyperlink>
            <w:hyperlink r:id="rId28" w:tgtFrame="_blank" w:history="1">
              <w:r w:rsidRPr="006333CD">
                <w:rPr>
                  <w:rFonts w:ascii="Arial Black" w:hAnsi="Arial Black" w:cs="Arial"/>
                  <w:color w:val="0000FF"/>
                  <w:sz w:val="28"/>
                  <w:szCs w:val="18"/>
                  <w:u w:val="single"/>
                </w:rPr>
                <w:t xml:space="preserve"> (Download)</w:t>
              </w:r>
            </w:hyperlink>
          </w:p>
        </w:tc>
      </w:tr>
      <w:tr w:rsidR="006333CD" w:rsidRPr="006333CD" w14:paraId="43FD1380" w14:textId="77777777" w:rsidTr="006333CD">
        <w:tblPrEx>
          <w:tblBorders>
            <w:top w:val="none" w:sz="0" w:space="0" w:color="auto"/>
          </w:tblBorders>
        </w:tblPrEx>
        <w:tc>
          <w:tcPr>
            <w:tcW w:w="2880" w:type="dxa"/>
            <w:tcBorders>
              <w:left w:val="single" w:sz="4" w:space="0" w:color="000000"/>
              <w:right w:val="single" w:sz="4" w:space="0" w:color="000000"/>
            </w:tcBorders>
          </w:tcPr>
          <w:p w14:paraId="3CEE875F" w14:textId="40EA3580" w:rsidR="006333CD" w:rsidRPr="006333CD" w:rsidRDefault="005426E2" w:rsidP="006333CD">
            <w:pPr>
              <w:overflowPunct w:val="0"/>
              <w:autoSpaceDE w:val="0"/>
              <w:autoSpaceDN w:val="0"/>
              <w:adjustRightInd w:val="0"/>
              <w:textAlignment w:val="baseline"/>
              <w:rPr>
                <w:rFonts w:ascii="Tahoma" w:hAnsi="Tahoma" w:cs="Tahoma"/>
                <w:b/>
                <w:bCs/>
                <w:color w:val="0000FF"/>
              </w:rPr>
            </w:pPr>
            <w:r w:rsidRPr="006333CD">
              <w:rPr>
                <w:rFonts w:ascii="Calibri" w:hAnsi="Calibri"/>
                <w:noProof/>
                <w:color w:val="000000"/>
              </w:rPr>
              <w:drawing>
                <wp:inline distT="0" distB="0" distL="0" distR="0" wp14:anchorId="2EE8439B" wp14:editId="37A49B65">
                  <wp:extent cx="803275" cy="652145"/>
                  <wp:effectExtent l="0" t="0" r="9525" b="8255"/>
                  <wp:docPr id="33" name="Picture 3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p w14:paraId="25CC0A20" w14:textId="77777777" w:rsidR="006333CD" w:rsidRPr="006333CD" w:rsidRDefault="006333CD" w:rsidP="006333CD">
            <w:pPr>
              <w:rPr>
                <w:rFonts w:ascii="Tahoma" w:hAnsi="Tahoma" w:cs="Tahoma"/>
                <w:b/>
                <w:bCs/>
                <w:color w:val="0000FF"/>
              </w:rPr>
            </w:pPr>
          </w:p>
        </w:tc>
        <w:tc>
          <w:tcPr>
            <w:tcW w:w="6481" w:type="dxa"/>
            <w:tcBorders>
              <w:left w:val="single" w:sz="4" w:space="0" w:color="000000"/>
              <w:right w:val="single" w:sz="4" w:space="0" w:color="000000"/>
            </w:tcBorders>
          </w:tcPr>
          <w:p w14:paraId="1FAD3376" w14:textId="77777777" w:rsidR="006333CD" w:rsidRPr="006333CD" w:rsidRDefault="006333CD" w:rsidP="006333CD">
            <w:pPr>
              <w:spacing w:before="60"/>
              <w:ind w:left="720" w:hanging="432"/>
              <w:rPr>
                <w:rFonts w:eastAsia="MS Mincho"/>
                <w:lang w:eastAsia="ja-JP"/>
              </w:rPr>
            </w:pPr>
            <w:r w:rsidRPr="006333CD">
              <w:rPr>
                <w:rFonts w:eastAsia="MS Mincho"/>
                <w:b/>
                <w:bCs/>
                <w:lang w:eastAsia="ja-JP"/>
              </w:rPr>
              <w:t xml:space="preserve">15.  SLIDE 15 </w:t>
            </w:r>
            <w:r w:rsidRPr="006333CD">
              <w:rPr>
                <w:rFonts w:eastAsia="MS Mincho"/>
                <w:b/>
                <w:bCs/>
                <w:color w:val="0000FF"/>
                <w:lang w:eastAsia="ja-JP"/>
              </w:rPr>
              <w:t>EXPLAIN</w:t>
            </w:r>
            <w:r w:rsidRPr="006333CD">
              <w:rPr>
                <w:rFonts w:eastAsia="MS Mincho"/>
                <w:lang w:eastAsia="ja-JP"/>
              </w:rPr>
              <w:t xml:space="preserve"> </w:t>
            </w:r>
            <w:r w:rsidRPr="006333CD">
              <w:rPr>
                <w:rFonts w:eastAsia="MS Mincho"/>
                <w:b/>
                <w:bCs/>
                <w:lang w:eastAsia="ja-JP"/>
              </w:rPr>
              <w:t xml:space="preserve">Figure </w:t>
            </w:r>
            <w:r>
              <w:rPr>
                <w:rFonts w:eastAsia="MS Mincho"/>
                <w:b/>
                <w:bCs/>
                <w:lang w:eastAsia="ja-JP"/>
              </w:rPr>
              <w:t>12</w:t>
            </w:r>
            <w:r w:rsidRPr="006333CD">
              <w:rPr>
                <w:rFonts w:eastAsia="MS Mincho"/>
                <w:b/>
                <w:bCs/>
                <w:lang w:eastAsia="ja-JP"/>
              </w:rPr>
              <w:t xml:space="preserve">-14 </w:t>
            </w:r>
            <w:r w:rsidRPr="006333CD">
              <w:rPr>
                <w:rFonts w:eastAsia="MS Mincho"/>
                <w:lang w:eastAsia="ja-JP"/>
              </w:rPr>
              <w:t>Typical photodiodes. They are usually built into a plastic housing so that the photodiode itself may not be visible.</w:t>
            </w:r>
          </w:p>
          <w:p w14:paraId="529BF46E" w14:textId="77777777" w:rsidR="006333CD" w:rsidRPr="006333CD" w:rsidRDefault="006333CD" w:rsidP="006333CD">
            <w:pPr>
              <w:spacing w:before="60"/>
              <w:ind w:left="720" w:hanging="432"/>
              <w:rPr>
                <w:rFonts w:eastAsia="MS Mincho"/>
                <w:lang w:eastAsia="ja-JP"/>
              </w:rPr>
            </w:pPr>
            <w:r w:rsidRPr="006333CD">
              <w:rPr>
                <w:rFonts w:eastAsia="MS Mincho"/>
                <w:b/>
                <w:bCs/>
                <w:lang w:eastAsia="ja-JP"/>
              </w:rPr>
              <w:t xml:space="preserve">16.  SLIDE 16 </w:t>
            </w:r>
            <w:r w:rsidRPr="006333CD">
              <w:rPr>
                <w:rFonts w:eastAsia="MS Mincho"/>
                <w:b/>
                <w:bCs/>
                <w:color w:val="0000FF"/>
                <w:lang w:eastAsia="ja-JP"/>
              </w:rPr>
              <w:t>EXPLAIN</w:t>
            </w:r>
            <w:r w:rsidRPr="006333CD">
              <w:rPr>
                <w:rFonts w:eastAsia="MS Mincho"/>
                <w:lang w:eastAsia="ja-JP"/>
              </w:rPr>
              <w:t xml:space="preserve"> </w:t>
            </w:r>
            <w:r w:rsidRPr="006333CD">
              <w:rPr>
                <w:rFonts w:eastAsia="MS Mincho"/>
                <w:b/>
                <w:bCs/>
                <w:lang w:eastAsia="ja-JP"/>
              </w:rPr>
              <w:t xml:space="preserve">Figure </w:t>
            </w:r>
            <w:r>
              <w:rPr>
                <w:rFonts w:eastAsia="MS Mincho"/>
                <w:b/>
                <w:bCs/>
                <w:lang w:eastAsia="ja-JP"/>
              </w:rPr>
              <w:t>12</w:t>
            </w:r>
            <w:r w:rsidRPr="006333CD">
              <w:rPr>
                <w:rFonts w:eastAsia="MS Mincho"/>
                <w:b/>
                <w:bCs/>
                <w:lang w:eastAsia="ja-JP"/>
              </w:rPr>
              <w:t>-15</w:t>
            </w:r>
            <w:r w:rsidRPr="006333CD">
              <w:rPr>
                <w:rFonts w:eastAsia="MS Mincho"/>
                <w:lang w:eastAsia="ja-JP"/>
              </w:rPr>
              <w:t xml:space="preserve">    Symbol for a photodiode. The arrows represent light striking the P-N junction of the photodiode.</w:t>
            </w:r>
          </w:p>
        </w:tc>
      </w:tr>
      <w:tr w:rsidR="006333CD" w:rsidRPr="006333CD" w14:paraId="23FE49A1" w14:textId="77777777" w:rsidTr="006333CD">
        <w:tblPrEx>
          <w:tblBorders>
            <w:top w:val="none" w:sz="0" w:space="0" w:color="auto"/>
          </w:tblBorders>
        </w:tblPrEx>
        <w:tc>
          <w:tcPr>
            <w:tcW w:w="2880" w:type="dxa"/>
            <w:tcBorders>
              <w:left w:val="single" w:sz="4" w:space="0" w:color="000000"/>
              <w:right w:val="single" w:sz="4" w:space="0" w:color="000000"/>
            </w:tcBorders>
          </w:tcPr>
          <w:p w14:paraId="5EE1F2C9" w14:textId="4401CB49" w:rsidR="006333CD" w:rsidRPr="006333CD" w:rsidRDefault="005426E2" w:rsidP="006333CD">
            <w:pPr>
              <w:rPr>
                <w:rFonts w:ascii="Tahoma" w:hAnsi="Tahoma" w:cs="Tahoma"/>
                <w:b/>
                <w:bCs/>
                <w:color w:val="0000FF"/>
              </w:rPr>
            </w:pPr>
            <w:r w:rsidRPr="006333CD">
              <w:rPr>
                <w:rFonts w:ascii="Calibri" w:hAnsi="Calibri"/>
                <w:noProof/>
                <w:color w:val="000000"/>
              </w:rPr>
              <w:drawing>
                <wp:inline distT="0" distB="0" distL="0" distR="0" wp14:anchorId="1F7670B2" wp14:editId="7D9E7BD6">
                  <wp:extent cx="803275" cy="652145"/>
                  <wp:effectExtent l="0" t="0" r="9525" b="8255"/>
                  <wp:docPr id="34" name="Picture 3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1D2BE855" w14:textId="77777777" w:rsidR="006333CD" w:rsidRPr="006333CD" w:rsidRDefault="006333CD" w:rsidP="006333CD">
            <w:pPr>
              <w:spacing w:before="60"/>
              <w:ind w:left="720" w:hanging="432"/>
              <w:rPr>
                <w:rFonts w:eastAsia="MS Mincho"/>
                <w:b/>
                <w:bCs/>
                <w:lang w:eastAsia="ja-JP"/>
              </w:rPr>
            </w:pPr>
            <w:r w:rsidRPr="006333CD">
              <w:rPr>
                <w:rFonts w:eastAsia="MS Mincho"/>
                <w:b/>
                <w:bCs/>
                <w:lang w:eastAsia="ja-JP"/>
              </w:rPr>
              <w:t xml:space="preserve">17.  SLIDE 17 </w:t>
            </w:r>
            <w:r w:rsidRPr="006333CD">
              <w:rPr>
                <w:rFonts w:eastAsia="MS Mincho"/>
                <w:b/>
                <w:bCs/>
                <w:color w:val="0000FF"/>
                <w:lang w:eastAsia="ja-JP"/>
              </w:rPr>
              <w:t>EXPLAIN</w:t>
            </w:r>
            <w:r w:rsidRPr="006333CD">
              <w:rPr>
                <w:rFonts w:eastAsia="MS Mincho"/>
                <w:lang w:eastAsia="ja-JP"/>
              </w:rPr>
              <w:t xml:space="preserve"> </w:t>
            </w:r>
            <w:r w:rsidRPr="006333CD">
              <w:rPr>
                <w:rFonts w:eastAsia="MS Mincho"/>
                <w:b/>
                <w:bCs/>
                <w:lang w:eastAsia="ja-JP"/>
              </w:rPr>
              <w:t xml:space="preserve">Figure </w:t>
            </w:r>
            <w:r>
              <w:rPr>
                <w:rFonts w:eastAsia="MS Mincho"/>
                <w:b/>
                <w:bCs/>
                <w:lang w:eastAsia="ja-JP"/>
              </w:rPr>
              <w:t>12</w:t>
            </w:r>
            <w:r w:rsidRPr="006333CD">
              <w:rPr>
                <w:rFonts w:eastAsia="MS Mincho"/>
                <w:b/>
                <w:bCs/>
                <w:lang w:eastAsia="ja-JP"/>
              </w:rPr>
              <w:t>-16</w:t>
            </w:r>
            <w:r w:rsidRPr="006333CD">
              <w:rPr>
                <w:rFonts w:eastAsia="MS Mincho"/>
                <w:lang w:eastAsia="ja-JP"/>
              </w:rPr>
              <w:t xml:space="preserve">    Either symbol may be used to represent a photoresistor.</w:t>
            </w:r>
            <w:r w:rsidRPr="006333CD">
              <w:rPr>
                <w:rFonts w:eastAsia="MS Mincho"/>
                <w:b/>
                <w:bCs/>
                <w:lang w:eastAsia="ja-JP"/>
              </w:rPr>
              <w:t xml:space="preserve"> </w:t>
            </w:r>
          </w:p>
          <w:p w14:paraId="387CBA27" w14:textId="77777777" w:rsidR="006333CD" w:rsidRPr="006333CD" w:rsidRDefault="006333CD" w:rsidP="006333CD">
            <w:pPr>
              <w:spacing w:before="60"/>
              <w:ind w:left="720" w:hanging="432"/>
              <w:rPr>
                <w:rFonts w:eastAsia="MS Mincho"/>
                <w:lang w:eastAsia="ja-JP"/>
              </w:rPr>
            </w:pPr>
            <w:r w:rsidRPr="006333CD">
              <w:rPr>
                <w:rFonts w:eastAsia="MS Mincho"/>
                <w:b/>
                <w:bCs/>
                <w:lang w:eastAsia="ja-JP"/>
              </w:rPr>
              <w:t xml:space="preserve">18.  SLIDE 18 </w:t>
            </w:r>
            <w:r w:rsidRPr="006333CD">
              <w:rPr>
                <w:rFonts w:eastAsia="MS Mincho"/>
                <w:b/>
                <w:bCs/>
                <w:color w:val="0000FF"/>
                <w:lang w:eastAsia="ja-JP"/>
              </w:rPr>
              <w:t>EXPLAIN</w:t>
            </w:r>
            <w:r w:rsidRPr="006333CD">
              <w:rPr>
                <w:rFonts w:eastAsia="MS Mincho"/>
                <w:lang w:eastAsia="ja-JP"/>
              </w:rPr>
              <w:t xml:space="preserve"> </w:t>
            </w:r>
            <w:r w:rsidRPr="006333CD">
              <w:rPr>
                <w:rFonts w:eastAsia="MS Mincho"/>
                <w:b/>
                <w:bCs/>
                <w:lang w:eastAsia="ja-JP"/>
              </w:rPr>
              <w:t xml:space="preserve">Figure </w:t>
            </w:r>
            <w:r>
              <w:rPr>
                <w:rFonts w:eastAsia="MS Mincho"/>
                <w:b/>
                <w:bCs/>
                <w:lang w:eastAsia="ja-JP"/>
              </w:rPr>
              <w:t>12</w:t>
            </w:r>
            <w:r w:rsidRPr="006333CD">
              <w:rPr>
                <w:rFonts w:eastAsia="MS Mincho"/>
                <w:b/>
                <w:bCs/>
                <w:lang w:eastAsia="ja-JP"/>
              </w:rPr>
              <w:t>-17</w:t>
            </w:r>
            <w:r w:rsidRPr="006333CD">
              <w:rPr>
                <w:rFonts w:eastAsia="MS Mincho"/>
                <w:lang w:eastAsia="ja-JP"/>
              </w:rPr>
              <w:t xml:space="preserve">    Symbol and  terminal identification of an SCR.</w:t>
            </w:r>
          </w:p>
        </w:tc>
      </w:tr>
      <w:tr w:rsidR="006333CD" w:rsidRPr="006333CD" w14:paraId="4C479ED9" w14:textId="77777777" w:rsidTr="006333CD">
        <w:tblPrEx>
          <w:tblBorders>
            <w:top w:val="none" w:sz="0" w:space="0" w:color="auto"/>
          </w:tblBorders>
        </w:tblPrEx>
        <w:tc>
          <w:tcPr>
            <w:tcW w:w="2880" w:type="dxa"/>
            <w:tcBorders>
              <w:left w:val="single" w:sz="4" w:space="0" w:color="000000"/>
              <w:right w:val="single" w:sz="4" w:space="0" w:color="000000"/>
            </w:tcBorders>
          </w:tcPr>
          <w:p w14:paraId="6D5B68B2" w14:textId="45D24888" w:rsidR="006333CD" w:rsidRPr="006333CD" w:rsidRDefault="005426E2" w:rsidP="006333CD">
            <w:pPr>
              <w:rPr>
                <w:rFonts w:ascii="Tahoma" w:hAnsi="Tahoma" w:cs="Tahoma"/>
                <w:b/>
                <w:bCs/>
                <w:color w:val="0000FF"/>
              </w:rPr>
            </w:pPr>
            <w:r w:rsidRPr="006333CD">
              <w:rPr>
                <w:rFonts w:ascii="Tahoma" w:hAnsi="Tahoma" w:cs="Tahoma"/>
                <w:b/>
                <w:bCs/>
                <w:noProof/>
                <w:color w:val="0000FF"/>
              </w:rPr>
              <w:drawing>
                <wp:inline distT="0" distB="0" distL="0" distR="0" wp14:anchorId="3A5A1464" wp14:editId="0D27AADB">
                  <wp:extent cx="685800" cy="676275"/>
                  <wp:effectExtent l="0" t="0" r="0" b="9525"/>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pic:spPr>
                      </pic:pic>
                    </a:graphicData>
                  </a:graphic>
                </wp:inline>
              </w:drawing>
            </w:r>
          </w:p>
        </w:tc>
        <w:tc>
          <w:tcPr>
            <w:tcW w:w="6481" w:type="dxa"/>
            <w:tcBorders>
              <w:left w:val="single" w:sz="4" w:space="0" w:color="000000"/>
              <w:right w:val="single" w:sz="4" w:space="0" w:color="000000"/>
            </w:tcBorders>
          </w:tcPr>
          <w:p w14:paraId="66CC723E" w14:textId="77777777" w:rsidR="006333CD" w:rsidRPr="006333CD" w:rsidRDefault="006333CD" w:rsidP="006333CD">
            <w:pPr>
              <w:keepNext/>
              <w:outlineLvl w:val="1"/>
              <w:rPr>
                <w:rFonts w:ascii="Tahoma" w:hAnsi="Tahoma" w:cs="Tahoma"/>
                <w:b/>
                <w:bCs/>
                <w:color w:val="0000FF"/>
                <w:sz w:val="32"/>
                <w:szCs w:val="28"/>
              </w:rPr>
            </w:pPr>
            <w:r w:rsidRPr="006333CD">
              <w:rPr>
                <w:rFonts w:ascii="Tahoma" w:hAnsi="Tahoma" w:cs="Tahoma"/>
                <w:b/>
                <w:bCs/>
                <w:color w:val="0000FF"/>
                <w:sz w:val="28"/>
                <w:szCs w:val="28"/>
              </w:rPr>
              <w:t xml:space="preserve">DISCUSS CHART </w:t>
            </w:r>
            <w:r>
              <w:rPr>
                <w:rFonts w:ascii="Tahoma" w:hAnsi="Tahoma" w:cs="Tahoma"/>
                <w:b/>
                <w:bCs/>
                <w:color w:val="0000FF"/>
                <w:sz w:val="28"/>
                <w:szCs w:val="28"/>
              </w:rPr>
              <w:t>12</w:t>
            </w:r>
            <w:r w:rsidRPr="006333CD">
              <w:rPr>
                <w:rFonts w:ascii="Tahoma" w:hAnsi="Tahoma" w:cs="Tahoma"/>
                <w:b/>
                <w:bCs/>
                <w:color w:val="0000FF"/>
                <w:sz w:val="28"/>
                <w:szCs w:val="28"/>
              </w:rPr>
              <w:t>-1 resistance changes opposite to that of a copper wire with changes in temperature.</w:t>
            </w:r>
          </w:p>
        </w:tc>
      </w:tr>
      <w:tr w:rsidR="006333CD" w:rsidRPr="006333CD" w14:paraId="4307981A" w14:textId="77777777" w:rsidTr="006333CD">
        <w:tblPrEx>
          <w:tblBorders>
            <w:top w:val="none" w:sz="0" w:space="0" w:color="auto"/>
          </w:tblBorders>
        </w:tblPrEx>
        <w:tc>
          <w:tcPr>
            <w:tcW w:w="2880" w:type="dxa"/>
            <w:tcBorders>
              <w:left w:val="single" w:sz="4" w:space="0" w:color="000000"/>
              <w:right w:val="single" w:sz="4" w:space="0" w:color="000000"/>
            </w:tcBorders>
          </w:tcPr>
          <w:p w14:paraId="72A5BB01" w14:textId="77777777" w:rsidR="006333CD" w:rsidRPr="006333CD" w:rsidRDefault="006333CD" w:rsidP="006333CD">
            <w:pPr>
              <w:rPr>
                <w:rFonts w:ascii="Tahoma" w:hAnsi="Tahoma" w:cs="Tahoma"/>
                <w:b/>
                <w:bCs/>
                <w:color w:val="0000FF"/>
              </w:rPr>
            </w:pPr>
          </w:p>
        </w:tc>
        <w:tc>
          <w:tcPr>
            <w:tcW w:w="6481" w:type="dxa"/>
            <w:tcBorders>
              <w:left w:val="single" w:sz="4" w:space="0" w:color="000000"/>
              <w:right w:val="single" w:sz="4" w:space="0" w:color="000000"/>
            </w:tcBorders>
          </w:tcPr>
          <w:p w14:paraId="5B03FCD7" w14:textId="77777777" w:rsidR="006333CD" w:rsidRPr="006333CD" w:rsidRDefault="006333CD" w:rsidP="006333CD">
            <w:pPr>
              <w:spacing w:before="60"/>
              <w:ind w:left="720" w:hanging="432"/>
              <w:rPr>
                <w:rFonts w:eastAsia="MS Mincho"/>
                <w:lang w:eastAsia="ja-JP"/>
              </w:rPr>
            </w:pPr>
            <w:r w:rsidRPr="006333CD">
              <w:rPr>
                <w:rFonts w:eastAsia="MS Mincho"/>
                <w:b/>
                <w:bCs/>
                <w:lang w:eastAsia="ja-JP"/>
              </w:rPr>
              <w:t xml:space="preserve">19.  SLIDE 19 </w:t>
            </w:r>
            <w:r w:rsidRPr="006333CD">
              <w:rPr>
                <w:rFonts w:eastAsia="MS Mincho"/>
                <w:b/>
                <w:bCs/>
                <w:color w:val="0000FF"/>
                <w:lang w:eastAsia="ja-JP"/>
              </w:rPr>
              <w:t>EXPLAIN</w:t>
            </w:r>
            <w:r w:rsidRPr="006333CD">
              <w:rPr>
                <w:rFonts w:eastAsia="MS Mincho"/>
                <w:lang w:eastAsia="ja-JP"/>
              </w:rPr>
              <w:t xml:space="preserve"> </w:t>
            </w:r>
            <w:r w:rsidRPr="006333CD">
              <w:rPr>
                <w:rFonts w:eastAsia="MS Mincho"/>
                <w:b/>
                <w:bCs/>
                <w:lang w:eastAsia="ja-JP"/>
              </w:rPr>
              <w:t xml:space="preserve">Figure </w:t>
            </w:r>
            <w:r>
              <w:rPr>
                <w:rFonts w:eastAsia="MS Mincho"/>
                <w:b/>
                <w:bCs/>
                <w:lang w:eastAsia="ja-JP"/>
              </w:rPr>
              <w:t>12</w:t>
            </w:r>
            <w:r w:rsidRPr="006333CD">
              <w:rPr>
                <w:rFonts w:eastAsia="MS Mincho"/>
                <w:b/>
                <w:bCs/>
                <w:lang w:eastAsia="ja-JP"/>
              </w:rPr>
              <w:t>-18</w:t>
            </w:r>
            <w:r w:rsidRPr="006333CD">
              <w:rPr>
                <w:rFonts w:eastAsia="MS Mincho"/>
                <w:lang w:eastAsia="ja-JP"/>
              </w:rPr>
              <w:t xml:space="preserve"> Wiring diagram for center high-mounted stoplight (CHMSL) using SCRs.</w:t>
            </w:r>
          </w:p>
        </w:tc>
      </w:tr>
      <w:tr w:rsidR="006333CD" w:rsidRPr="006333CD" w14:paraId="1DEDF183" w14:textId="77777777" w:rsidTr="006333CD">
        <w:tblPrEx>
          <w:tblBorders>
            <w:top w:val="none" w:sz="0" w:space="0" w:color="auto"/>
          </w:tblBorders>
        </w:tblPrEx>
        <w:tc>
          <w:tcPr>
            <w:tcW w:w="2880" w:type="dxa"/>
            <w:tcBorders>
              <w:left w:val="single" w:sz="4" w:space="0" w:color="000000"/>
              <w:right w:val="single" w:sz="4" w:space="0" w:color="000000"/>
            </w:tcBorders>
          </w:tcPr>
          <w:p w14:paraId="1562E8AD" w14:textId="77777777" w:rsidR="006333CD" w:rsidRPr="006333CD" w:rsidRDefault="006333CD" w:rsidP="006333CD">
            <w:pPr>
              <w:rPr>
                <w:rFonts w:ascii="Tahoma" w:hAnsi="Tahoma" w:cs="Tahoma"/>
                <w:b/>
                <w:bCs/>
                <w:color w:val="0000FF"/>
              </w:rPr>
            </w:pPr>
          </w:p>
        </w:tc>
        <w:tc>
          <w:tcPr>
            <w:tcW w:w="6481" w:type="dxa"/>
            <w:tcBorders>
              <w:left w:val="single" w:sz="4" w:space="0" w:color="000000"/>
              <w:right w:val="single" w:sz="4" w:space="0" w:color="000000"/>
            </w:tcBorders>
          </w:tcPr>
          <w:p w14:paraId="0E84F66A" w14:textId="77777777" w:rsidR="006333CD" w:rsidRPr="006333CD" w:rsidRDefault="006333CD" w:rsidP="006333CD">
            <w:pPr>
              <w:spacing w:before="60"/>
              <w:ind w:left="720" w:hanging="432"/>
              <w:rPr>
                <w:rFonts w:eastAsia="MS Mincho"/>
                <w:lang w:eastAsia="ja-JP"/>
              </w:rPr>
            </w:pPr>
            <w:r w:rsidRPr="006333CD">
              <w:rPr>
                <w:rFonts w:eastAsia="MS Mincho"/>
                <w:b/>
                <w:bCs/>
                <w:lang w:eastAsia="ja-JP"/>
              </w:rPr>
              <w:t xml:space="preserve">20. SLIDE 20 </w:t>
            </w:r>
            <w:r w:rsidRPr="006333CD">
              <w:rPr>
                <w:rFonts w:eastAsia="MS Mincho"/>
                <w:b/>
                <w:bCs/>
                <w:color w:val="0000FF"/>
                <w:lang w:eastAsia="ja-JP"/>
              </w:rPr>
              <w:t>EXPLAIN</w:t>
            </w:r>
            <w:r w:rsidRPr="006333CD">
              <w:rPr>
                <w:rFonts w:eastAsia="MS Mincho"/>
                <w:lang w:eastAsia="ja-JP"/>
              </w:rPr>
              <w:t xml:space="preserve"> </w:t>
            </w:r>
            <w:r w:rsidRPr="006333CD">
              <w:rPr>
                <w:rFonts w:eastAsia="MS Mincho"/>
                <w:b/>
                <w:bCs/>
                <w:lang w:eastAsia="ja-JP"/>
              </w:rPr>
              <w:t xml:space="preserve">Figure </w:t>
            </w:r>
            <w:r>
              <w:rPr>
                <w:rFonts w:eastAsia="MS Mincho"/>
                <w:b/>
                <w:bCs/>
                <w:lang w:eastAsia="ja-JP"/>
              </w:rPr>
              <w:t>12</w:t>
            </w:r>
            <w:r w:rsidRPr="006333CD">
              <w:rPr>
                <w:rFonts w:eastAsia="MS Mincho"/>
                <w:b/>
                <w:bCs/>
                <w:lang w:eastAsia="ja-JP"/>
              </w:rPr>
              <w:t>-19</w:t>
            </w:r>
            <w:r w:rsidRPr="006333CD">
              <w:rPr>
                <w:rFonts w:eastAsia="MS Mincho"/>
                <w:lang w:eastAsia="ja-JP"/>
              </w:rPr>
              <w:t xml:space="preserve">    Symbols used to represent a thermistor.</w:t>
            </w:r>
          </w:p>
        </w:tc>
      </w:tr>
      <w:tr w:rsidR="006333CD" w:rsidRPr="006333CD" w14:paraId="4E4D88D5" w14:textId="77777777" w:rsidTr="006333CD">
        <w:tblPrEx>
          <w:tblBorders>
            <w:top w:val="none" w:sz="0" w:space="0" w:color="auto"/>
          </w:tblBorders>
        </w:tblPrEx>
        <w:tc>
          <w:tcPr>
            <w:tcW w:w="2880" w:type="dxa"/>
            <w:tcBorders>
              <w:left w:val="single" w:sz="4" w:space="0" w:color="000000"/>
              <w:right w:val="single" w:sz="4" w:space="0" w:color="000000"/>
            </w:tcBorders>
          </w:tcPr>
          <w:p w14:paraId="4C57007C" w14:textId="650A9F9C" w:rsidR="006333CD" w:rsidRPr="006333CD" w:rsidRDefault="005426E2" w:rsidP="006333CD">
            <w:pPr>
              <w:overflowPunct w:val="0"/>
              <w:autoSpaceDE w:val="0"/>
              <w:autoSpaceDN w:val="0"/>
              <w:adjustRightInd w:val="0"/>
              <w:textAlignment w:val="baseline"/>
              <w:rPr>
                <w:rFonts w:ascii="Tahoma" w:hAnsi="Tahoma" w:cs="Tahoma"/>
                <w:b/>
                <w:noProof/>
                <w:color w:val="0000FF"/>
                <w:sz w:val="22"/>
                <w:szCs w:val="22"/>
                <w:lang w:eastAsia="ja-JP"/>
              </w:rPr>
            </w:pPr>
            <w:r w:rsidRPr="006333CD">
              <w:rPr>
                <w:noProof/>
              </w:rPr>
              <w:drawing>
                <wp:inline distT="0" distB="0" distL="0" distR="0" wp14:anchorId="1DCE18E9" wp14:editId="104FEB82">
                  <wp:extent cx="691515" cy="683895"/>
                  <wp:effectExtent l="0" t="0" r="0" b="1905"/>
                  <wp:docPr id="35" name="Picture 3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40BA8357" w14:textId="77777777" w:rsidR="006333CD" w:rsidRPr="006333CD" w:rsidRDefault="006333CD" w:rsidP="006333CD">
            <w:pPr>
              <w:rPr>
                <w:rFonts w:ascii="Tahoma" w:hAnsi="Tahoma"/>
                <w:b/>
                <w:color w:val="FF0000"/>
              </w:rPr>
            </w:pPr>
            <w:r w:rsidRPr="006333CD">
              <w:rPr>
                <w:rFonts w:ascii="Tahoma" w:hAnsi="Tahoma"/>
                <w:b/>
                <w:color w:val="0000FF"/>
                <w:u w:val="single"/>
              </w:rPr>
              <w:t>DEMONSTRATION THERMISTOR:</w:t>
            </w:r>
            <w:r w:rsidRPr="006333CD">
              <w:rPr>
                <w:rFonts w:ascii="Tahoma" w:hAnsi="Tahoma"/>
                <w:b/>
                <w:color w:val="FF0000"/>
              </w:rPr>
              <w:t xml:space="preserve"> show students a thermistor and explain where it is commonly used.  Use a heat source to test the thermistor, showing the resistance change.  An ECT sensor will work.</w:t>
            </w:r>
          </w:p>
        </w:tc>
      </w:tr>
      <w:tr w:rsidR="006333CD" w:rsidRPr="006333CD" w14:paraId="228BD6C3" w14:textId="77777777" w:rsidTr="006333CD">
        <w:tblPrEx>
          <w:tblBorders>
            <w:top w:val="none" w:sz="0" w:space="0" w:color="auto"/>
          </w:tblBorders>
        </w:tblPrEx>
        <w:tc>
          <w:tcPr>
            <w:tcW w:w="2880" w:type="dxa"/>
            <w:tcBorders>
              <w:left w:val="single" w:sz="4" w:space="0" w:color="000000"/>
              <w:right w:val="single" w:sz="4" w:space="0" w:color="000000"/>
            </w:tcBorders>
          </w:tcPr>
          <w:p w14:paraId="0F872042" w14:textId="6506F0AA" w:rsidR="006333CD" w:rsidRPr="006333CD" w:rsidRDefault="005426E2" w:rsidP="006333CD">
            <w:pPr>
              <w:rPr>
                <w:rFonts w:ascii="Tahoma" w:hAnsi="Tahoma" w:cs="Tahoma"/>
                <w:b/>
                <w:bCs/>
                <w:color w:val="0000FF"/>
              </w:rPr>
            </w:pPr>
            <w:r w:rsidRPr="006333CD">
              <w:rPr>
                <w:rFonts w:ascii="Calibri" w:hAnsi="Calibri"/>
                <w:noProof/>
                <w:color w:val="000000"/>
              </w:rPr>
              <w:drawing>
                <wp:inline distT="0" distB="0" distL="0" distR="0" wp14:anchorId="069E579F" wp14:editId="52FD9340">
                  <wp:extent cx="803275" cy="652145"/>
                  <wp:effectExtent l="0" t="0" r="9525" b="8255"/>
                  <wp:docPr id="36" name="Picture 3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4DED4563" w14:textId="77777777" w:rsidR="006333CD" w:rsidRPr="006333CD" w:rsidRDefault="006333CD" w:rsidP="006333CD">
            <w:pPr>
              <w:spacing w:before="60"/>
              <w:ind w:left="720" w:hanging="432"/>
              <w:rPr>
                <w:rFonts w:eastAsia="MS Mincho"/>
                <w:lang w:eastAsia="ja-JP"/>
              </w:rPr>
            </w:pPr>
            <w:r w:rsidRPr="006333CD">
              <w:rPr>
                <w:rFonts w:eastAsia="MS Mincho"/>
                <w:b/>
                <w:bCs/>
                <w:lang w:eastAsia="ja-JP"/>
              </w:rPr>
              <w:t xml:space="preserve">21.  SLIDE 21 </w:t>
            </w:r>
            <w:r w:rsidRPr="006333CD">
              <w:rPr>
                <w:rFonts w:eastAsia="MS Mincho"/>
                <w:b/>
                <w:bCs/>
                <w:color w:val="0000FF"/>
                <w:lang w:eastAsia="ja-JP"/>
              </w:rPr>
              <w:t>EXPLAIN</w:t>
            </w:r>
            <w:r w:rsidRPr="006333CD">
              <w:rPr>
                <w:rFonts w:eastAsia="MS Mincho"/>
                <w:lang w:eastAsia="ja-JP"/>
              </w:rPr>
              <w:t xml:space="preserve"> </w:t>
            </w:r>
            <w:r w:rsidRPr="006333CD">
              <w:rPr>
                <w:rFonts w:eastAsia="MS Mincho"/>
                <w:b/>
                <w:bCs/>
                <w:lang w:eastAsia="ja-JP"/>
              </w:rPr>
              <w:t xml:space="preserve">Figure </w:t>
            </w:r>
            <w:r>
              <w:rPr>
                <w:rFonts w:eastAsia="MS Mincho"/>
                <w:b/>
                <w:bCs/>
                <w:lang w:eastAsia="ja-JP"/>
              </w:rPr>
              <w:t>12</w:t>
            </w:r>
            <w:r w:rsidRPr="006333CD">
              <w:rPr>
                <w:rFonts w:eastAsia="MS Mincho"/>
                <w:b/>
                <w:bCs/>
                <w:lang w:eastAsia="ja-JP"/>
              </w:rPr>
              <w:t>-20</w:t>
            </w:r>
            <w:r w:rsidRPr="006333CD">
              <w:rPr>
                <w:rFonts w:eastAsia="MS Mincho"/>
                <w:lang w:eastAsia="ja-JP"/>
              </w:rPr>
              <w:t xml:space="preserve"> Rectifier bridge contains 6 diodes; 3 on each side are mounted in an aluminum-finned unit to keep diode cool</w:t>
            </w:r>
          </w:p>
        </w:tc>
      </w:tr>
      <w:tr w:rsidR="006333CD" w:rsidRPr="006333CD" w14:paraId="31634F4E" w14:textId="77777777" w:rsidTr="006333CD">
        <w:tblPrEx>
          <w:tblBorders>
            <w:top w:val="none" w:sz="0" w:space="0" w:color="auto"/>
          </w:tblBorders>
        </w:tblPrEx>
        <w:tc>
          <w:tcPr>
            <w:tcW w:w="2880" w:type="dxa"/>
            <w:tcBorders>
              <w:left w:val="single" w:sz="4" w:space="0" w:color="000000"/>
              <w:right w:val="single" w:sz="4" w:space="0" w:color="000000"/>
            </w:tcBorders>
          </w:tcPr>
          <w:p w14:paraId="69BAAA9D" w14:textId="09418ED7" w:rsidR="006333CD" w:rsidRPr="006333CD" w:rsidRDefault="005426E2" w:rsidP="006333CD">
            <w:pPr>
              <w:rPr>
                <w:rFonts w:ascii="Tahoma" w:hAnsi="Tahoma" w:cs="Tahoma"/>
                <w:b/>
                <w:bCs/>
                <w:color w:val="0000FF"/>
              </w:rPr>
            </w:pPr>
            <w:r w:rsidRPr="006333CD">
              <w:rPr>
                <w:rFonts w:ascii="Calibri" w:hAnsi="Calibri"/>
                <w:noProof/>
                <w:color w:val="000000"/>
              </w:rPr>
              <w:lastRenderedPageBreak/>
              <w:drawing>
                <wp:inline distT="0" distB="0" distL="0" distR="0" wp14:anchorId="0394325A" wp14:editId="7B9E76D4">
                  <wp:extent cx="803275" cy="652145"/>
                  <wp:effectExtent l="0" t="0" r="9525" b="8255"/>
                  <wp:docPr id="37" name="Picture 3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39303695" w14:textId="77777777" w:rsidR="006333CD" w:rsidRPr="006333CD" w:rsidRDefault="006333CD" w:rsidP="006333CD">
            <w:pPr>
              <w:spacing w:before="60"/>
              <w:ind w:left="720" w:hanging="432"/>
              <w:rPr>
                <w:rFonts w:eastAsia="MS Mincho"/>
                <w:lang w:eastAsia="ja-JP"/>
              </w:rPr>
            </w:pPr>
            <w:r w:rsidRPr="006333CD">
              <w:rPr>
                <w:rFonts w:eastAsia="MS Mincho"/>
                <w:b/>
                <w:bCs/>
                <w:lang w:eastAsia="ja-JP"/>
              </w:rPr>
              <w:t xml:space="preserve">22.  SLIDE 22 </w:t>
            </w:r>
            <w:r w:rsidRPr="006333CD">
              <w:rPr>
                <w:rFonts w:eastAsia="MS Mincho"/>
                <w:b/>
                <w:bCs/>
                <w:color w:val="0000FF"/>
                <w:lang w:eastAsia="ja-JP"/>
              </w:rPr>
              <w:t>EXPLAIN</w:t>
            </w:r>
            <w:r w:rsidRPr="006333CD">
              <w:rPr>
                <w:rFonts w:eastAsia="MS Mincho"/>
                <w:lang w:eastAsia="ja-JP"/>
              </w:rPr>
              <w:t xml:space="preserve"> </w:t>
            </w:r>
            <w:r w:rsidRPr="006333CD">
              <w:rPr>
                <w:rFonts w:eastAsia="MS Mincho"/>
                <w:b/>
                <w:bCs/>
                <w:lang w:eastAsia="ja-JP"/>
              </w:rPr>
              <w:t xml:space="preserve">Figure </w:t>
            </w:r>
            <w:r>
              <w:rPr>
                <w:rFonts w:eastAsia="MS Mincho"/>
                <w:b/>
                <w:bCs/>
                <w:lang w:eastAsia="ja-JP"/>
              </w:rPr>
              <w:t>12</w:t>
            </w:r>
            <w:r w:rsidRPr="006333CD">
              <w:rPr>
                <w:rFonts w:eastAsia="MS Mincho"/>
                <w:b/>
                <w:bCs/>
                <w:lang w:eastAsia="ja-JP"/>
              </w:rPr>
              <w:t>-21</w:t>
            </w:r>
            <w:r w:rsidRPr="006333CD">
              <w:rPr>
                <w:rFonts w:eastAsia="MS Mincho"/>
                <w:lang w:eastAsia="ja-JP"/>
              </w:rPr>
              <w:t xml:space="preserve">    Basic transistor operation. A small current flowing through the base and emitter of the transistor turns on the transistor and permits a higher amperage current to flow from the collector and the emitter.</w:t>
            </w:r>
          </w:p>
          <w:p w14:paraId="09AABB0A" w14:textId="77777777" w:rsidR="006333CD" w:rsidRPr="006333CD" w:rsidRDefault="006333CD" w:rsidP="006333CD">
            <w:pPr>
              <w:spacing w:before="60"/>
              <w:ind w:left="720" w:hanging="432"/>
              <w:rPr>
                <w:rFonts w:eastAsia="MS Mincho"/>
                <w:b/>
                <w:bCs/>
                <w:lang w:eastAsia="ja-JP"/>
              </w:rPr>
            </w:pPr>
            <w:r w:rsidRPr="006333CD">
              <w:rPr>
                <w:rFonts w:eastAsia="MS Mincho"/>
                <w:b/>
                <w:bCs/>
                <w:lang w:eastAsia="ja-JP"/>
              </w:rPr>
              <w:t xml:space="preserve">23.  SLIDE 23 </w:t>
            </w:r>
            <w:r w:rsidRPr="006333CD">
              <w:rPr>
                <w:rFonts w:eastAsia="MS Mincho"/>
                <w:b/>
                <w:bCs/>
                <w:color w:val="0000FF"/>
                <w:lang w:eastAsia="ja-JP"/>
              </w:rPr>
              <w:t>EXPLAIN</w:t>
            </w:r>
            <w:r w:rsidRPr="006333CD">
              <w:rPr>
                <w:rFonts w:eastAsia="MS Mincho"/>
                <w:lang w:eastAsia="ja-JP"/>
              </w:rPr>
              <w:t xml:space="preserve"> </w:t>
            </w:r>
            <w:r w:rsidRPr="006333CD">
              <w:rPr>
                <w:rFonts w:eastAsia="MS Mincho"/>
                <w:b/>
                <w:bCs/>
                <w:lang w:eastAsia="ja-JP"/>
              </w:rPr>
              <w:t xml:space="preserve">FIGURE </w:t>
            </w:r>
            <w:r>
              <w:rPr>
                <w:rFonts w:eastAsia="MS Mincho"/>
                <w:b/>
                <w:bCs/>
                <w:lang w:eastAsia="ja-JP"/>
              </w:rPr>
              <w:t>12</w:t>
            </w:r>
            <w:r w:rsidRPr="006333CD">
              <w:rPr>
                <w:rFonts w:eastAsia="MS Mincho"/>
                <w:b/>
                <w:bCs/>
                <w:lang w:eastAsia="ja-JP"/>
              </w:rPr>
              <w:t xml:space="preserve">–22 </w:t>
            </w:r>
            <w:r w:rsidRPr="006333CD">
              <w:rPr>
                <w:rFonts w:eastAsia="MS Mincho"/>
                <w:lang w:eastAsia="ja-JP"/>
              </w:rPr>
              <w:t>Basic transistor operation. A small current flowing through the base and emitter of the transistor turns on transistor and permits a higher amperage current to flow from collector and emitter</w:t>
            </w:r>
            <w:r w:rsidRPr="006333CD">
              <w:rPr>
                <w:rFonts w:eastAsia="MS Mincho"/>
                <w:b/>
                <w:bCs/>
                <w:lang w:eastAsia="ja-JP"/>
              </w:rPr>
              <w:t>.</w:t>
            </w:r>
          </w:p>
          <w:p w14:paraId="75D617FE" w14:textId="77777777" w:rsidR="006333CD" w:rsidRPr="006333CD" w:rsidRDefault="006333CD" w:rsidP="006333CD">
            <w:pPr>
              <w:spacing w:before="60"/>
              <w:ind w:left="720" w:hanging="432"/>
              <w:rPr>
                <w:rFonts w:eastAsia="MS Mincho"/>
                <w:b/>
                <w:bCs/>
                <w:lang w:eastAsia="ja-JP"/>
              </w:rPr>
            </w:pPr>
            <w:r w:rsidRPr="006333CD">
              <w:rPr>
                <w:rFonts w:eastAsia="MS Mincho"/>
                <w:b/>
                <w:bCs/>
                <w:lang w:eastAsia="ja-JP"/>
              </w:rPr>
              <w:t xml:space="preserve">24.  SLIDE 24 </w:t>
            </w:r>
            <w:r w:rsidRPr="006333CD">
              <w:rPr>
                <w:rFonts w:eastAsia="MS Mincho"/>
                <w:b/>
                <w:bCs/>
                <w:color w:val="0000FF"/>
                <w:lang w:eastAsia="ja-JP"/>
              </w:rPr>
              <w:t>EXPLAIN</w:t>
            </w:r>
            <w:r w:rsidRPr="006333CD">
              <w:rPr>
                <w:rFonts w:eastAsia="MS Mincho"/>
                <w:lang w:eastAsia="ja-JP"/>
              </w:rPr>
              <w:t xml:space="preserve"> </w:t>
            </w:r>
            <w:r w:rsidRPr="006333CD">
              <w:rPr>
                <w:rFonts w:eastAsia="MS Mincho"/>
                <w:b/>
                <w:bCs/>
                <w:lang w:eastAsia="ja-JP"/>
              </w:rPr>
              <w:t xml:space="preserve">FIGURE </w:t>
            </w:r>
            <w:r>
              <w:rPr>
                <w:rFonts w:eastAsia="MS Mincho"/>
                <w:b/>
                <w:bCs/>
                <w:lang w:eastAsia="ja-JP"/>
              </w:rPr>
              <w:t>12</w:t>
            </w:r>
            <w:r w:rsidRPr="006333CD">
              <w:rPr>
                <w:rFonts w:eastAsia="MS Mincho"/>
                <w:b/>
                <w:bCs/>
                <w:lang w:eastAsia="ja-JP"/>
              </w:rPr>
              <w:t xml:space="preserve">–23 </w:t>
            </w:r>
            <w:r w:rsidRPr="006333CD">
              <w:rPr>
                <w:rFonts w:eastAsia="MS Mincho"/>
                <w:lang w:eastAsia="ja-JP"/>
              </w:rPr>
              <w:t>The three terminals of a field-effect transistor (FET) are called the source, gate, and drain.</w:t>
            </w:r>
          </w:p>
        </w:tc>
      </w:tr>
      <w:tr w:rsidR="006333CD" w:rsidRPr="006333CD" w14:paraId="560D20C2" w14:textId="77777777" w:rsidTr="006333C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14:paraId="49E629B1" w14:textId="2A9E6036" w:rsidR="006333CD" w:rsidRPr="006333CD" w:rsidRDefault="005426E2" w:rsidP="006333CD">
            <w:r w:rsidRPr="006333CD">
              <w:rPr>
                <w:noProof/>
              </w:rPr>
              <w:drawing>
                <wp:inline distT="0" distB="0" distL="0" distR="0" wp14:anchorId="675C5406" wp14:editId="27595F01">
                  <wp:extent cx="453390" cy="659765"/>
                  <wp:effectExtent l="0" t="0" r="3810" b="635"/>
                  <wp:docPr id="38"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6333CD">
              <w:rPr>
                <w:noProof/>
              </w:rPr>
              <w:drawing>
                <wp:inline distT="0" distB="0" distL="0" distR="0" wp14:anchorId="5C106642" wp14:editId="1AE8AE86">
                  <wp:extent cx="675640" cy="668020"/>
                  <wp:effectExtent l="0" t="0" r="10160" b="0"/>
                  <wp:docPr id="39"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1DDA5AA6" w14:textId="77777777" w:rsidR="006333CD" w:rsidRPr="006333CD" w:rsidRDefault="006333CD" w:rsidP="006333CD">
            <w:pPr>
              <w:rPr>
                <w:rFonts w:ascii="Arial Black" w:hAnsi="Arial Black"/>
                <w:b/>
                <w:iCs/>
                <w:color w:val="00B050"/>
              </w:rPr>
            </w:pPr>
            <w:r w:rsidRPr="006333CD">
              <w:rPr>
                <w:rFonts w:ascii="Arial Black" w:hAnsi="Arial Black"/>
                <w:b/>
                <w:iCs/>
                <w:color w:val="00B050"/>
              </w:rPr>
              <w:t xml:space="preserve">DISCUSS FREQUENTLY ASKED QUESTION: </w:t>
            </w:r>
          </w:p>
          <w:p w14:paraId="5CD442A2" w14:textId="77777777" w:rsidR="006333CD" w:rsidRPr="006333CD" w:rsidRDefault="006333CD" w:rsidP="006333CD">
            <w:pPr>
              <w:rPr>
                <w:rFonts w:ascii="Arial Black" w:hAnsi="Arial Black"/>
                <w:b/>
                <w:iCs/>
                <w:color w:val="00B050"/>
              </w:rPr>
            </w:pPr>
            <w:r w:rsidRPr="006333CD">
              <w:rPr>
                <w:rFonts w:ascii="Arial Black" w:hAnsi="Arial Black"/>
                <w:b/>
                <w:i/>
                <w:iCs/>
                <w:color w:val="0000FF"/>
              </w:rPr>
              <w:t>Is a Transistor Similar to a Relay?</w:t>
            </w:r>
            <w:r w:rsidRPr="006333CD">
              <w:rPr>
                <w:rFonts w:ascii="Arial Black" w:hAnsi="Arial Black"/>
                <w:b/>
                <w:iCs/>
                <w:color w:val="00B050"/>
              </w:rPr>
              <w:t xml:space="preserve">  Yes, in many cases a transistor is similar to a relay. Both use a low current to control a higher current circuit. ● </w:t>
            </w:r>
            <w:r w:rsidRPr="006333CD">
              <w:rPr>
                <w:rFonts w:ascii="Arial Black" w:hAnsi="Arial Black"/>
                <w:b/>
                <w:iCs/>
                <w:color w:val="0000FF"/>
              </w:rPr>
              <w:t xml:space="preserve">SEE CHART </w:t>
            </w:r>
            <w:r>
              <w:rPr>
                <w:rFonts w:ascii="Arial Black" w:hAnsi="Arial Black"/>
                <w:b/>
                <w:iCs/>
                <w:color w:val="0000FF"/>
              </w:rPr>
              <w:t>12</w:t>
            </w:r>
            <w:r w:rsidRPr="006333CD">
              <w:rPr>
                <w:rFonts w:ascii="Arial Black" w:hAnsi="Arial Black"/>
                <w:b/>
                <w:iCs/>
                <w:color w:val="0000FF"/>
              </w:rPr>
              <w:t xml:space="preserve">–2.  </w:t>
            </w:r>
            <w:r w:rsidRPr="006333CD">
              <w:rPr>
                <w:rFonts w:ascii="Arial Black" w:hAnsi="Arial Black"/>
                <w:b/>
                <w:iCs/>
                <w:color w:val="00B050"/>
              </w:rPr>
              <w:t>A relay can only be on or off. A transistor can provide a variable output if base is supplied a variable current input.</w:t>
            </w:r>
          </w:p>
        </w:tc>
      </w:tr>
      <w:tr w:rsidR="006333CD" w:rsidRPr="006333CD" w14:paraId="1851697C" w14:textId="77777777" w:rsidTr="006333CD">
        <w:tblPrEx>
          <w:tblBorders>
            <w:top w:val="none" w:sz="0" w:space="0" w:color="auto"/>
          </w:tblBorders>
        </w:tblPrEx>
        <w:tc>
          <w:tcPr>
            <w:tcW w:w="2880" w:type="dxa"/>
            <w:tcBorders>
              <w:left w:val="single" w:sz="4" w:space="0" w:color="000000"/>
              <w:right w:val="single" w:sz="4" w:space="0" w:color="000000"/>
            </w:tcBorders>
          </w:tcPr>
          <w:p w14:paraId="50AE9F7F" w14:textId="52F9CE79" w:rsidR="006333CD" w:rsidRPr="006333CD" w:rsidRDefault="005426E2" w:rsidP="006333CD">
            <w:r w:rsidRPr="006333CD">
              <w:rPr>
                <w:noProof/>
              </w:rPr>
              <w:drawing>
                <wp:inline distT="0" distB="0" distL="0" distR="0" wp14:anchorId="52A87E58" wp14:editId="7E5661FB">
                  <wp:extent cx="685800" cy="676275"/>
                  <wp:effectExtent l="0" t="0" r="0" b="952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pic:spPr>
                      </pic:pic>
                    </a:graphicData>
                  </a:graphic>
                </wp:inline>
              </w:drawing>
            </w:r>
          </w:p>
        </w:tc>
        <w:tc>
          <w:tcPr>
            <w:tcW w:w="6481" w:type="dxa"/>
            <w:tcBorders>
              <w:left w:val="single" w:sz="4" w:space="0" w:color="000000"/>
              <w:right w:val="single" w:sz="4" w:space="0" w:color="000000"/>
            </w:tcBorders>
          </w:tcPr>
          <w:p w14:paraId="5629AFFD" w14:textId="77777777" w:rsidR="006333CD" w:rsidRPr="006333CD" w:rsidRDefault="006333CD" w:rsidP="006333CD">
            <w:pPr>
              <w:rPr>
                <w:rFonts w:ascii="Tahoma" w:hAnsi="Tahoma"/>
                <w:b/>
                <w:color w:val="0000FF"/>
                <w:szCs w:val="28"/>
              </w:rPr>
            </w:pPr>
            <w:r w:rsidRPr="006333CD">
              <w:rPr>
                <w:rFonts w:ascii="Tahoma" w:hAnsi="Tahoma"/>
                <w:b/>
                <w:color w:val="0000FF"/>
                <w:sz w:val="28"/>
                <w:szCs w:val="28"/>
              </w:rPr>
              <w:t xml:space="preserve">DISCUSS CHART </w:t>
            </w:r>
            <w:r>
              <w:rPr>
                <w:rFonts w:ascii="Tahoma" w:hAnsi="Tahoma"/>
                <w:b/>
                <w:color w:val="0000FF"/>
                <w:sz w:val="28"/>
                <w:szCs w:val="28"/>
              </w:rPr>
              <w:t>12</w:t>
            </w:r>
            <w:r w:rsidRPr="006333CD">
              <w:rPr>
                <w:rFonts w:ascii="Tahoma" w:hAnsi="Tahoma"/>
                <w:b/>
                <w:color w:val="0000FF"/>
                <w:sz w:val="28"/>
                <w:szCs w:val="28"/>
              </w:rPr>
              <w:t>-2 Comparison between control (low-current) &amp; high-current circuits of a transistor compared to a mechanical relay</w:t>
            </w:r>
            <w:r w:rsidRPr="006333CD">
              <w:rPr>
                <w:rFonts w:ascii="Tahoma" w:hAnsi="Tahoma"/>
                <w:b/>
                <w:color w:val="0000FF"/>
                <w:szCs w:val="28"/>
              </w:rPr>
              <w:t>.</w:t>
            </w:r>
          </w:p>
        </w:tc>
      </w:tr>
      <w:tr w:rsidR="006333CD" w:rsidRPr="006333CD" w14:paraId="1450400B" w14:textId="77777777" w:rsidTr="006333CD">
        <w:tblPrEx>
          <w:tblBorders>
            <w:top w:val="none" w:sz="0" w:space="0" w:color="auto"/>
          </w:tblBorders>
        </w:tblPrEx>
        <w:tc>
          <w:tcPr>
            <w:tcW w:w="2880" w:type="dxa"/>
            <w:tcBorders>
              <w:left w:val="single" w:sz="4" w:space="0" w:color="000000"/>
              <w:right w:val="single" w:sz="4" w:space="0" w:color="000000"/>
            </w:tcBorders>
          </w:tcPr>
          <w:p w14:paraId="06487518" w14:textId="49EA0E91" w:rsidR="006333CD" w:rsidRPr="006333CD" w:rsidRDefault="005426E2" w:rsidP="006333CD">
            <w:r w:rsidRPr="006333CD">
              <w:rPr>
                <w:noProof/>
              </w:rPr>
              <w:drawing>
                <wp:inline distT="0" distB="0" distL="0" distR="0" wp14:anchorId="7C2FEA62" wp14:editId="7E3171DC">
                  <wp:extent cx="691515" cy="683895"/>
                  <wp:effectExtent l="0" t="0" r="0" b="1905"/>
                  <wp:docPr id="40" name="Picture 4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24C0D24B" w14:textId="77777777" w:rsidR="006333CD" w:rsidRPr="006333CD" w:rsidRDefault="006333CD" w:rsidP="006333CD">
            <w:pPr>
              <w:rPr>
                <w:rFonts w:ascii="Tahoma" w:hAnsi="Tahoma"/>
                <w:b/>
                <w:color w:val="FF0000"/>
                <w:sz w:val="28"/>
              </w:rPr>
            </w:pPr>
            <w:r w:rsidRPr="006333CD">
              <w:rPr>
                <w:rFonts w:ascii="Tahoma" w:hAnsi="Tahoma"/>
                <w:b/>
                <w:color w:val="0000FF"/>
                <w:sz w:val="28"/>
                <w:szCs w:val="28"/>
              </w:rPr>
              <w:t>DEMONSTRATION:</w:t>
            </w:r>
            <w:r w:rsidRPr="006333CD">
              <w:rPr>
                <w:rFonts w:ascii="Tahoma" w:hAnsi="Tahoma"/>
                <w:b/>
                <w:color w:val="0000FF"/>
                <w:sz w:val="28"/>
              </w:rPr>
              <w:t xml:space="preserve"> </w:t>
            </w:r>
            <w:r w:rsidRPr="006333CD">
              <w:rPr>
                <w:rFonts w:ascii="Tahoma" w:hAnsi="Tahoma"/>
                <w:b/>
                <w:color w:val="FF0000"/>
                <w:sz w:val="28"/>
              </w:rPr>
              <w:t>Demonstrate to students on an Project Board to show how a TRANSISTOR Works &amp; How it is tested</w:t>
            </w:r>
          </w:p>
        </w:tc>
      </w:tr>
      <w:tr w:rsidR="006333CD" w:rsidRPr="006333CD" w14:paraId="6644279C" w14:textId="77777777" w:rsidTr="006333CD">
        <w:tblPrEx>
          <w:tblBorders>
            <w:top w:val="none" w:sz="0" w:space="0" w:color="auto"/>
          </w:tblBorders>
        </w:tblPrEx>
        <w:tc>
          <w:tcPr>
            <w:tcW w:w="2880" w:type="dxa"/>
            <w:tcBorders>
              <w:left w:val="single" w:sz="4" w:space="0" w:color="000000"/>
              <w:right w:val="single" w:sz="4" w:space="0" w:color="000000"/>
            </w:tcBorders>
          </w:tcPr>
          <w:p w14:paraId="65B5B3B2" w14:textId="3AABFB65" w:rsidR="006333CD" w:rsidRPr="006333CD" w:rsidRDefault="005426E2" w:rsidP="006333CD">
            <w:pPr>
              <w:rPr>
                <w:rFonts w:ascii="Tahoma" w:hAnsi="Tahoma" w:cs="Tahoma"/>
                <w:b/>
                <w:bCs/>
                <w:color w:val="0000FF"/>
                <w:sz w:val="20"/>
                <w:szCs w:val="20"/>
              </w:rPr>
            </w:pPr>
            <w:r w:rsidRPr="006333CD">
              <w:rPr>
                <w:noProof/>
              </w:rPr>
              <w:drawing>
                <wp:inline distT="0" distB="0" distL="0" distR="0" wp14:anchorId="553FADD5" wp14:editId="175BDFF8">
                  <wp:extent cx="675640" cy="668020"/>
                  <wp:effectExtent l="0" t="0" r="10160" b="0"/>
                  <wp:docPr id="41" name="Picture 4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06BB9B5E" w14:textId="77777777" w:rsidR="006333CD" w:rsidRPr="006333CD" w:rsidRDefault="006333CD" w:rsidP="006333CD">
            <w:pPr>
              <w:rPr>
                <w:rFonts w:ascii="Tahoma" w:hAnsi="Tahoma"/>
                <w:b/>
                <w:color w:val="FF0000"/>
                <w:sz w:val="28"/>
              </w:rPr>
            </w:pPr>
            <w:r w:rsidRPr="006333CD">
              <w:rPr>
                <w:rFonts w:ascii="Tahoma" w:hAnsi="Tahoma"/>
                <w:b/>
                <w:color w:val="FF0000"/>
                <w:sz w:val="28"/>
              </w:rPr>
              <w:t xml:space="preserve">Hold a </w:t>
            </w:r>
            <w:r w:rsidRPr="006333CD">
              <w:rPr>
                <w:rFonts w:ascii="Tahoma" w:hAnsi="Tahoma"/>
                <w:b/>
                <w:color w:val="0000FF"/>
                <w:sz w:val="28"/>
                <w:u w:val="single"/>
              </w:rPr>
              <w:t>DISCUSSION</w:t>
            </w:r>
            <w:r w:rsidRPr="006333CD">
              <w:rPr>
                <w:rFonts w:ascii="Tahoma" w:hAnsi="Tahoma"/>
                <w:b/>
                <w:color w:val="FF0000"/>
                <w:sz w:val="28"/>
              </w:rPr>
              <w:t xml:space="preserve"> on TRANSISTORS on the visible differences between Bipolar, Phototransistor, CMOS, FET, etc.</w:t>
            </w:r>
          </w:p>
        </w:tc>
      </w:tr>
      <w:tr w:rsidR="006333CD" w:rsidRPr="006333CD" w14:paraId="683D5F47" w14:textId="77777777" w:rsidTr="006333CD">
        <w:tblPrEx>
          <w:tblBorders>
            <w:top w:val="none" w:sz="0" w:space="0" w:color="auto"/>
          </w:tblBorders>
        </w:tblPrEx>
        <w:tc>
          <w:tcPr>
            <w:tcW w:w="2880" w:type="dxa"/>
            <w:tcBorders>
              <w:left w:val="single" w:sz="4" w:space="0" w:color="000000"/>
              <w:right w:val="single" w:sz="4" w:space="0" w:color="000000"/>
            </w:tcBorders>
          </w:tcPr>
          <w:p w14:paraId="5FB069EE" w14:textId="5D47D4F6" w:rsidR="006333CD" w:rsidRPr="006333CD" w:rsidRDefault="005426E2" w:rsidP="006333CD">
            <w:pPr>
              <w:rPr>
                <w:rFonts w:ascii="Tahoma" w:hAnsi="Tahoma" w:cs="Tahoma"/>
                <w:b/>
                <w:bCs/>
                <w:color w:val="0000FF"/>
                <w:sz w:val="28"/>
              </w:rPr>
            </w:pPr>
            <w:r w:rsidRPr="006333CD">
              <w:rPr>
                <w:noProof/>
                <w:sz w:val="28"/>
              </w:rPr>
              <w:drawing>
                <wp:inline distT="0" distB="0" distL="0" distR="0" wp14:anchorId="06FCA484" wp14:editId="538CD803">
                  <wp:extent cx="691515" cy="683895"/>
                  <wp:effectExtent l="0" t="0" r="0" b="1905"/>
                  <wp:docPr id="42" name="Picture 4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0DDCBCA3" w14:textId="77777777" w:rsidR="006333CD" w:rsidRPr="006333CD" w:rsidRDefault="006333CD" w:rsidP="006333CD">
            <w:pPr>
              <w:rPr>
                <w:rFonts w:ascii="Tahoma" w:hAnsi="Tahoma"/>
                <w:b/>
                <w:color w:val="FF0000"/>
                <w:sz w:val="28"/>
              </w:rPr>
            </w:pPr>
            <w:r w:rsidRPr="006333CD">
              <w:rPr>
                <w:rFonts w:ascii="Tahoma" w:hAnsi="Tahoma"/>
                <w:b/>
                <w:color w:val="0000FF"/>
                <w:sz w:val="28"/>
                <w:u w:val="single"/>
              </w:rPr>
              <w:t>DEMONSTRATION Transistors:</w:t>
            </w:r>
            <w:r w:rsidRPr="006333CD">
              <w:rPr>
                <w:rFonts w:ascii="Tahoma" w:hAnsi="Tahoma"/>
                <w:b/>
                <w:color w:val="FF0000"/>
                <w:sz w:val="28"/>
                <w:u w:val="single"/>
              </w:rPr>
              <w:t xml:space="preserve"> </w:t>
            </w:r>
            <w:r w:rsidRPr="006333CD">
              <w:rPr>
                <w:rFonts w:ascii="Tahoma" w:hAnsi="Tahoma"/>
                <w:b/>
                <w:color w:val="FF0000"/>
                <w:sz w:val="28"/>
              </w:rPr>
              <w:t>Show Examples of different transistors: Bipolar, Phototransistor, CMOS, FET, etc.  Ask them to look for visible differences between these transistors.</w:t>
            </w:r>
          </w:p>
        </w:tc>
      </w:tr>
      <w:tr w:rsidR="006333CD" w:rsidRPr="006333CD" w14:paraId="2BDBA890" w14:textId="77777777" w:rsidTr="006333C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14:paraId="157D0B20" w14:textId="397EAE16" w:rsidR="006333CD" w:rsidRPr="006333CD" w:rsidRDefault="005426E2" w:rsidP="006333CD">
            <w:r w:rsidRPr="006333CD">
              <w:rPr>
                <w:noProof/>
              </w:rPr>
              <w:lastRenderedPageBreak/>
              <w:drawing>
                <wp:inline distT="0" distB="0" distL="0" distR="0" wp14:anchorId="25401127" wp14:editId="4228FD00">
                  <wp:extent cx="453390" cy="659765"/>
                  <wp:effectExtent l="0" t="0" r="3810" b="635"/>
                  <wp:docPr id="43"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6333CD">
              <w:rPr>
                <w:noProof/>
              </w:rPr>
              <w:drawing>
                <wp:inline distT="0" distB="0" distL="0" distR="0" wp14:anchorId="25DEDDA9" wp14:editId="2ED78EF5">
                  <wp:extent cx="675640" cy="668020"/>
                  <wp:effectExtent l="0" t="0" r="10160" b="0"/>
                  <wp:docPr id="44"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7920866A" w14:textId="77777777" w:rsidR="006333CD" w:rsidRPr="006333CD" w:rsidRDefault="006333CD" w:rsidP="006333CD">
            <w:pPr>
              <w:rPr>
                <w:rFonts w:ascii="Arial Black" w:hAnsi="Arial Black"/>
                <w:b/>
                <w:iCs/>
                <w:color w:val="00B050"/>
              </w:rPr>
            </w:pPr>
            <w:r w:rsidRPr="006333CD">
              <w:rPr>
                <w:rFonts w:ascii="Arial Black" w:hAnsi="Arial Black"/>
                <w:b/>
                <w:iCs/>
                <w:color w:val="00B050"/>
              </w:rPr>
              <w:t xml:space="preserve">DISCUSS FREQUENTLY ASKED QUESTION: </w:t>
            </w:r>
          </w:p>
          <w:p w14:paraId="6FD18EC2" w14:textId="77777777" w:rsidR="006333CD" w:rsidRPr="006333CD" w:rsidRDefault="006333CD" w:rsidP="006333CD">
            <w:pPr>
              <w:rPr>
                <w:rFonts w:ascii="Arial Black" w:hAnsi="Arial Black"/>
                <w:b/>
                <w:iCs/>
                <w:color w:val="00B050"/>
              </w:rPr>
            </w:pPr>
            <w:r w:rsidRPr="006333CD">
              <w:rPr>
                <w:rFonts w:ascii="Arial Black" w:hAnsi="Arial Black"/>
                <w:b/>
                <w:iCs/>
                <w:color w:val="00B050"/>
              </w:rPr>
              <w:t>What Is a Darlington Pair?  A Darlington pair consists of two transistors wired together.  This arrangement permits a very small current flow to control a large current flow. The Darlington pair is named for Sidney Darlington, an American physicist for Bell Laboratories from 1929 to 1971. Darlington amplifier circuits are commonly used in electronic ignition systems, computer engine control circuits, and many other electronic</w:t>
            </w:r>
          </w:p>
          <w:p w14:paraId="555EAB3A" w14:textId="77777777" w:rsidR="006333CD" w:rsidRPr="006333CD" w:rsidRDefault="006333CD" w:rsidP="006333CD">
            <w:pPr>
              <w:rPr>
                <w:rFonts w:ascii="Arial Black" w:hAnsi="Arial Black"/>
                <w:b/>
                <w:iCs/>
                <w:color w:val="00B050"/>
              </w:rPr>
            </w:pPr>
            <w:r w:rsidRPr="006333CD">
              <w:rPr>
                <w:rFonts w:ascii="Arial Black" w:hAnsi="Arial Black"/>
                <w:b/>
                <w:iCs/>
                <w:color w:val="00B050"/>
              </w:rPr>
              <w:t xml:space="preserve">applications. ● </w:t>
            </w:r>
            <w:r w:rsidRPr="006333CD">
              <w:rPr>
                <w:rFonts w:ascii="Arial Black" w:hAnsi="Arial Black"/>
                <w:b/>
                <w:iCs/>
                <w:color w:val="0000FF"/>
              </w:rPr>
              <w:t xml:space="preserve">SEE FIGURE </w:t>
            </w:r>
            <w:r>
              <w:rPr>
                <w:rFonts w:ascii="Arial Black" w:hAnsi="Arial Black"/>
                <w:b/>
                <w:iCs/>
                <w:color w:val="0000FF"/>
              </w:rPr>
              <w:t>12</w:t>
            </w:r>
            <w:r w:rsidRPr="006333CD">
              <w:rPr>
                <w:rFonts w:ascii="Arial Black" w:hAnsi="Arial Black"/>
                <w:b/>
                <w:iCs/>
                <w:color w:val="0000FF"/>
              </w:rPr>
              <w:t>–24.</w:t>
            </w:r>
          </w:p>
        </w:tc>
      </w:tr>
      <w:tr w:rsidR="006333CD" w:rsidRPr="006333CD" w14:paraId="09E2F181" w14:textId="77777777" w:rsidTr="006333CD">
        <w:tblPrEx>
          <w:tblBorders>
            <w:top w:val="none" w:sz="0" w:space="0" w:color="auto"/>
          </w:tblBorders>
        </w:tblPrEx>
        <w:tc>
          <w:tcPr>
            <w:tcW w:w="2880" w:type="dxa"/>
            <w:tcBorders>
              <w:left w:val="single" w:sz="4" w:space="0" w:color="000000"/>
              <w:right w:val="single" w:sz="4" w:space="0" w:color="000000"/>
            </w:tcBorders>
          </w:tcPr>
          <w:p w14:paraId="24DE63A5" w14:textId="03F1636C" w:rsidR="006333CD" w:rsidRPr="006333CD" w:rsidRDefault="005426E2" w:rsidP="006333CD">
            <w:pPr>
              <w:rPr>
                <w:rFonts w:ascii="Tahoma" w:hAnsi="Tahoma" w:cs="Tahoma"/>
                <w:b/>
                <w:bCs/>
                <w:color w:val="0000FF"/>
                <w:sz w:val="16"/>
                <w:szCs w:val="16"/>
              </w:rPr>
            </w:pPr>
            <w:r w:rsidRPr="006333CD">
              <w:rPr>
                <w:rFonts w:ascii="Calibri" w:hAnsi="Calibri"/>
                <w:noProof/>
                <w:color w:val="000000"/>
              </w:rPr>
              <w:drawing>
                <wp:inline distT="0" distB="0" distL="0" distR="0" wp14:anchorId="71EA63B9" wp14:editId="7F809C19">
                  <wp:extent cx="803275" cy="652145"/>
                  <wp:effectExtent l="0" t="0" r="9525" b="8255"/>
                  <wp:docPr id="45" name="Picture 4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02A187CA" w14:textId="77777777" w:rsidR="006333CD" w:rsidRPr="006333CD" w:rsidRDefault="006333CD" w:rsidP="006333CD">
            <w:pPr>
              <w:spacing w:before="60"/>
              <w:ind w:left="720" w:hanging="432"/>
              <w:rPr>
                <w:rFonts w:eastAsia="MS Mincho"/>
                <w:lang w:eastAsia="ja-JP"/>
              </w:rPr>
            </w:pPr>
            <w:r w:rsidRPr="006333CD">
              <w:rPr>
                <w:rFonts w:eastAsia="MS Mincho"/>
                <w:b/>
                <w:lang w:eastAsia="ja-JP"/>
              </w:rPr>
              <w:t xml:space="preserve">25.  SLIDE 25 </w:t>
            </w:r>
            <w:r w:rsidRPr="006333CD">
              <w:rPr>
                <w:rFonts w:eastAsia="MS Mincho"/>
                <w:b/>
                <w:color w:val="0000FF"/>
                <w:lang w:eastAsia="ja-JP"/>
              </w:rPr>
              <w:t>EXPLAIN</w:t>
            </w:r>
            <w:r w:rsidRPr="006333CD">
              <w:rPr>
                <w:rFonts w:eastAsia="MS Mincho"/>
                <w:b/>
                <w:lang w:eastAsia="ja-JP"/>
              </w:rPr>
              <w:t xml:space="preserve"> </w:t>
            </w:r>
            <w:r w:rsidRPr="006333CD">
              <w:rPr>
                <w:rFonts w:ascii="Arial Black" w:eastAsia="MS Mincho" w:hAnsi="Arial Black"/>
                <w:b/>
                <w:color w:val="0000FF"/>
                <w:lang w:eastAsia="ja-JP"/>
              </w:rPr>
              <w:t xml:space="preserve">FIGURE </w:t>
            </w:r>
            <w:r>
              <w:rPr>
                <w:rFonts w:ascii="Arial Black" w:eastAsia="MS Mincho" w:hAnsi="Arial Black"/>
                <w:b/>
                <w:color w:val="0000FF"/>
                <w:lang w:eastAsia="ja-JP"/>
              </w:rPr>
              <w:t>12</w:t>
            </w:r>
            <w:r w:rsidRPr="006333CD">
              <w:rPr>
                <w:rFonts w:ascii="Arial Black" w:eastAsia="MS Mincho" w:hAnsi="Arial Black"/>
                <w:b/>
                <w:color w:val="0000FF"/>
                <w:lang w:eastAsia="ja-JP"/>
              </w:rPr>
              <w:t>–24</w:t>
            </w:r>
            <w:r w:rsidRPr="006333CD">
              <w:rPr>
                <w:rFonts w:eastAsia="MS Mincho"/>
                <w:b/>
                <w:lang w:eastAsia="ja-JP"/>
              </w:rPr>
              <w:t xml:space="preserve"> </w:t>
            </w:r>
            <w:r w:rsidRPr="006333CD">
              <w:rPr>
                <w:rFonts w:eastAsia="MS Mincho"/>
                <w:lang w:eastAsia="ja-JP"/>
              </w:rPr>
              <w:t>A Darlington pair consists of two transistors wired together, allowing for a very small current to control a larger current flow circuit.</w:t>
            </w:r>
          </w:p>
        </w:tc>
      </w:tr>
      <w:tr w:rsidR="006333CD" w:rsidRPr="006333CD" w14:paraId="3D62D02C" w14:textId="77777777" w:rsidTr="006333C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14:paraId="6257A047" w14:textId="7779AAA1" w:rsidR="006333CD" w:rsidRPr="006333CD" w:rsidRDefault="005426E2" w:rsidP="006333CD">
            <w:r w:rsidRPr="006333CD">
              <w:rPr>
                <w:noProof/>
              </w:rPr>
              <w:drawing>
                <wp:inline distT="0" distB="0" distL="0" distR="0" wp14:anchorId="4800AD69" wp14:editId="0DAE6C33">
                  <wp:extent cx="453390" cy="659765"/>
                  <wp:effectExtent l="0" t="0" r="3810" b="635"/>
                  <wp:docPr id="46"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6333CD">
              <w:rPr>
                <w:noProof/>
              </w:rPr>
              <w:drawing>
                <wp:inline distT="0" distB="0" distL="0" distR="0" wp14:anchorId="5D098310" wp14:editId="6E223642">
                  <wp:extent cx="675640" cy="668020"/>
                  <wp:effectExtent l="0" t="0" r="10160" b="0"/>
                  <wp:docPr id="47"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56ACC063" w14:textId="77777777" w:rsidR="006333CD" w:rsidRPr="006333CD" w:rsidRDefault="006333CD" w:rsidP="006333CD">
            <w:pPr>
              <w:rPr>
                <w:rFonts w:ascii="Arial Black" w:hAnsi="Arial Black"/>
                <w:b/>
                <w:iCs/>
                <w:color w:val="00B050"/>
              </w:rPr>
            </w:pPr>
            <w:r w:rsidRPr="006333CD">
              <w:rPr>
                <w:rFonts w:ascii="Arial Black" w:hAnsi="Arial Black"/>
                <w:b/>
                <w:iCs/>
                <w:color w:val="00B050"/>
              </w:rPr>
              <w:t xml:space="preserve">DISCUSS FREQUENTLY ASKED QUESTION: </w:t>
            </w:r>
          </w:p>
          <w:p w14:paraId="3C5D8981" w14:textId="77777777" w:rsidR="006333CD" w:rsidRPr="006333CD" w:rsidRDefault="006333CD" w:rsidP="006333CD">
            <w:pPr>
              <w:rPr>
                <w:rFonts w:ascii="Arial Black" w:hAnsi="Arial Black"/>
                <w:b/>
                <w:iCs/>
                <w:color w:val="00B050"/>
              </w:rPr>
            </w:pPr>
            <w:r w:rsidRPr="006333CD">
              <w:rPr>
                <w:rFonts w:ascii="Arial Black" w:hAnsi="Arial Black"/>
                <w:b/>
                <w:i/>
                <w:iCs/>
                <w:color w:val="0000FF"/>
              </w:rPr>
              <w:t>What Does the Arrow Mean on a Transistor Symbol?</w:t>
            </w:r>
            <w:r w:rsidRPr="006333CD">
              <w:rPr>
                <w:rFonts w:ascii="Arial Black" w:hAnsi="Arial Black"/>
                <w:b/>
                <w:iCs/>
                <w:color w:val="00B050"/>
              </w:rPr>
              <w:t xml:space="preserve">  The arrow on a transistor symbol is always on the emitter and points toward the N-type material. The arrow on a diode also points toward the N-type material. To know which type of transistor is being shown, note which direction arrow points.</w:t>
            </w:r>
          </w:p>
          <w:p w14:paraId="6B70F726" w14:textId="77777777" w:rsidR="006333CD" w:rsidRPr="006333CD" w:rsidRDefault="006333CD" w:rsidP="006333CD">
            <w:pPr>
              <w:numPr>
                <w:ilvl w:val="0"/>
                <w:numId w:val="4"/>
              </w:numPr>
              <w:rPr>
                <w:rFonts w:ascii="Arial Black" w:hAnsi="Arial Black"/>
                <w:b/>
                <w:iCs/>
                <w:color w:val="00B050"/>
              </w:rPr>
            </w:pPr>
            <w:r w:rsidRPr="006333CD">
              <w:rPr>
                <w:rFonts w:ascii="Arial Black" w:hAnsi="Arial Black"/>
                <w:b/>
                <w:iCs/>
                <w:color w:val="00B050"/>
              </w:rPr>
              <w:t>PNP: pointing in</w:t>
            </w:r>
          </w:p>
          <w:p w14:paraId="67C64C1D" w14:textId="77777777" w:rsidR="006333CD" w:rsidRPr="006333CD" w:rsidRDefault="006333CD" w:rsidP="006333CD">
            <w:pPr>
              <w:numPr>
                <w:ilvl w:val="0"/>
                <w:numId w:val="3"/>
              </w:numPr>
              <w:rPr>
                <w:rFonts w:ascii="Arial Black" w:hAnsi="Arial Black"/>
                <w:b/>
                <w:iCs/>
                <w:color w:val="00B050"/>
              </w:rPr>
            </w:pPr>
            <w:r w:rsidRPr="006333CD">
              <w:rPr>
                <w:rFonts w:ascii="Arial Black" w:hAnsi="Arial Black"/>
                <w:b/>
                <w:iCs/>
                <w:color w:val="00B050"/>
              </w:rPr>
              <w:t>NPN: not pointing in</w:t>
            </w:r>
          </w:p>
        </w:tc>
      </w:tr>
      <w:tr w:rsidR="006333CD" w:rsidRPr="006333CD" w14:paraId="1A1B9BEE" w14:textId="77777777" w:rsidTr="006333CD">
        <w:tblPrEx>
          <w:tblBorders>
            <w:top w:val="none" w:sz="0" w:space="0" w:color="auto"/>
          </w:tblBorders>
        </w:tblPrEx>
        <w:tc>
          <w:tcPr>
            <w:tcW w:w="2880" w:type="dxa"/>
            <w:tcBorders>
              <w:left w:val="single" w:sz="4" w:space="0" w:color="000000"/>
              <w:right w:val="single" w:sz="4" w:space="0" w:color="000000"/>
            </w:tcBorders>
          </w:tcPr>
          <w:p w14:paraId="12D90772" w14:textId="484AF279" w:rsidR="006333CD" w:rsidRPr="006333CD" w:rsidRDefault="005426E2" w:rsidP="006333CD">
            <w:pPr>
              <w:rPr>
                <w:rFonts w:ascii="Tahoma" w:hAnsi="Tahoma" w:cs="Tahoma"/>
                <w:b/>
                <w:bCs/>
                <w:color w:val="0000FF"/>
                <w:sz w:val="16"/>
                <w:szCs w:val="16"/>
              </w:rPr>
            </w:pPr>
            <w:r w:rsidRPr="006333CD">
              <w:rPr>
                <w:rFonts w:ascii="Calibri" w:hAnsi="Calibri"/>
                <w:noProof/>
                <w:color w:val="000000"/>
              </w:rPr>
              <w:drawing>
                <wp:inline distT="0" distB="0" distL="0" distR="0" wp14:anchorId="50F5E88F" wp14:editId="7968E5F5">
                  <wp:extent cx="803275" cy="652145"/>
                  <wp:effectExtent l="0" t="0" r="9525" b="8255"/>
                  <wp:docPr id="48" name="Picture 4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2AFF63A0" w14:textId="77777777" w:rsidR="006333CD" w:rsidRPr="006333CD" w:rsidRDefault="006333CD" w:rsidP="006333CD">
            <w:pPr>
              <w:spacing w:before="60"/>
              <w:ind w:left="720" w:hanging="432"/>
              <w:rPr>
                <w:rFonts w:eastAsia="MS Mincho"/>
                <w:lang w:eastAsia="ja-JP"/>
              </w:rPr>
            </w:pPr>
            <w:r w:rsidRPr="006333CD">
              <w:rPr>
                <w:rFonts w:eastAsia="MS Mincho"/>
                <w:b/>
                <w:lang w:eastAsia="ja-JP"/>
              </w:rPr>
              <w:t xml:space="preserve">26.  SLIDE 26 </w:t>
            </w:r>
            <w:r w:rsidRPr="006333CD">
              <w:rPr>
                <w:rFonts w:eastAsia="MS Mincho"/>
                <w:b/>
                <w:color w:val="0000FF"/>
                <w:lang w:eastAsia="ja-JP"/>
              </w:rPr>
              <w:t>EXPLAIN</w:t>
            </w:r>
            <w:r w:rsidRPr="006333CD">
              <w:rPr>
                <w:rFonts w:eastAsia="MS Mincho"/>
                <w:lang w:eastAsia="ja-JP"/>
              </w:rPr>
              <w:t xml:space="preserve"> </w:t>
            </w:r>
            <w:r w:rsidRPr="006333CD">
              <w:rPr>
                <w:rFonts w:eastAsia="MS Mincho"/>
                <w:b/>
                <w:bCs/>
                <w:lang w:eastAsia="ja-JP"/>
              </w:rPr>
              <w:t xml:space="preserve">FIGURE </w:t>
            </w:r>
            <w:r>
              <w:rPr>
                <w:rFonts w:eastAsia="MS Mincho"/>
                <w:b/>
                <w:bCs/>
                <w:lang w:eastAsia="ja-JP"/>
              </w:rPr>
              <w:t>12</w:t>
            </w:r>
            <w:r w:rsidRPr="006333CD">
              <w:rPr>
                <w:rFonts w:eastAsia="MS Mincho"/>
                <w:b/>
                <w:bCs/>
                <w:lang w:eastAsia="ja-JP"/>
              </w:rPr>
              <w:t xml:space="preserve">–25 </w:t>
            </w:r>
            <w:r w:rsidRPr="006333CD">
              <w:rPr>
                <w:rFonts w:eastAsia="MS Mincho"/>
                <w:lang w:eastAsia="ja-JP"/>
              </w:rPr>
              <w:t>Symbols for a phototransistor. (a) This symbol uses the line for the base; (b) this symbol does not.</w:t>
            </w:r>
          </w:p>
          <w:p w14:paraId="229DC858" w14:textId="77777777" w:rsidR="006333CD" w:rsidRPr="006333CD" w:rsidRDefault="006333CD" w:rsidP="006333CD">
            <w:pPr>
              <w:spacing w:before="60"/>
              <w:ind w:left="576" w:hanging="288"/>
              <w:rPr>
                <w:rFonts w:eastAsia="MS Mincho"/>
                <w:lang w:eastAsia="ja-JP"/>
              </w:rPr>
            </w:pPr>
            <w:r w:rsidRPr="006333CD">
              <w:rPr>
                <w:rFonts w:eastAsia="MS Mincho"/>
                <w:b/>
                <w:bCs/>
                <w:lang w:eastAsia="ja-JP"/>
              </w:rPr>
              <w:t xml:space="preserve">27. SLIDE 27 </w:t>
            </w:r>
            <w:r w:rsidRPr="006333CD">
              <w:rPr>
                <w:rFonts w:eastAsia="MS Mincho"/>
                <w:b/>
                <w:bCs/>
                <w:color w:val="0000FF"/>
                <w:lang w:eastAsia="ja-JP"/>
              </w:rPr>
              <w:t>EXPLAIN</w:t>
            </w:r>
            <w:r w:rsidRPr="006333CD">
              <w:rPr>
                <w:rFonts w:eastAsia="MS Mincho"/>
                <w:lang w:eastAsia="ja-JP"/>
              </w:rPr>
              <w:t xml:space="preserve"> </w:t>
            </w:r>
            <w:r w:rsidRPr="006333CD">
              <w:rPr>
                <w:rFonts w:eastAsia="MS Mincho"/>
                <w:b/>
                <w:bCs/>
                <w:lang w:eastAsia="ja-JP"/>
              </w:rPr>
              <w:t xml:space="preserve">Figure </w:t>
            </w:r>
            <w:r>
              <w:rPr>
                <w:rFonts w:eastAsia="MS Mincho"/>
                <w:b/>
                <w:bCs/>
                <w:lang w:eastAsia="ja-JP"/>
              </w:rPr>
              <w:t>12</w:t>
            </w:r>
            <w:r w:rsidRPr="006333CD">
              <w:rPr>
                <w:rFonts w:eastAsia="MS Mincho"/>
                <w:b/>
                <w:bCs/>
                <w:lang w:eastAsia="ja-JP"/>
              </w:rPr>
              <w:t xml:space="preserve">-26 </w:t>
            </w:r>
            <w:r w:rsidRPr="006333CD">
              <w:rPr>
                <w:rFonts w:eastAsia="MS Mincho"/>
                <w:lang w:eastAsia="ja-JP"/>
              </w:rPr>
              <w:t>typical automotive computer with the case removed to show all of the various electronic devices and integrated circuits (ICs). The CPU is an example of a DIP chip and the large red and orange devices are ceramic capacitors.</w:t>
            </w:r>
          </w:p>
        </w:tc>
      </w:tr>
      <w:tr w:rsidR="006333CD" w:rsidRPr="006333CD" w14:paraId="0F6519F3" w14:textId="77777777" w:rsidTr="006333C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14:paraId="3039C9A3" w14:textId="13393CE3" w:rsidR="006333CD" w:rsidRPr="006333CD" w:rsidRDefault="005426E2" w:rsidP="006333CD">
            <w:r w:rsidRPr="006333CD">
              <w:rPr>
                <w:noProof/>
              </w:rPr>
              <w:drawing>
                <wp:inline distT="0" distB="0" distL="0" distR="0" wp14:anchorId="04E7976F" wp14:editId="5C21AEBC">
                  <wp:extent cx="453390" cy="659765"/>
                  <wp:effectExtent l="0" t="0" r="3810" b="635"/>
                  <wp:docPr id="49"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6333CD">
              <w:rPr>
                <w:noProof/>
              </w:rPr>
              <w:drawing>
                <wp:inline distT="0" distB="0" distL="0" distR="0" wp14:anchorId="43A93CDD" wp14:editId="32EF3A18">
                  <wp:extent cx="675640" cy="668020"/>
                  <wp:effectExtent l="0" t="0" r="10160" b="0"/>
                  <wp:docPr id="50"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33F93354" w14:textId="77777777" w:rsidR="006333CD" w:rsidRPr="006333CD" w:rsidRDefault="006333CD" w:rsidP="006333CD">
            <w:pPr>
              <w:rPr>
                <w:rFonts w:ascii="Arial Black" w:hAnsi="Arial Black"/>
                <w:b/>
                <w:iCs/>
                <w:color w:val="00B050"/>
              </w:rPr>
            </w:pPr>
            <w:r w:rsidRPr="006333CD">
              <w:rPr>
                <w:rFonts w:ascii="Arial Black" w:hAnsi="Arial Black"/>
                <w:b/>
                <w:iCs/>
                <w:color w:val="00B050"/>
              </w:rPr>
              <w:t xml:space="preserve">DISCUSS FREQUENTLY ASKED QUESTION:  </w:t>
            </w:r>
            <w:r w:rsidRPr="006333CD">
              <w:rPr>
                <w:rFonts w:ascii="Arial Black" w:hAnsi="Arial Black"/>
                <w:b/>
                <w:i/>
                <w:iCs/>
                <w:color w:val="0000FF"/>
              </w:rPr>
              <w:t>What Causes a Transistor or Diode to Blow</w:t>
            </w:r>
            <w:r w:rsidRPr="006333CD">
              <w:rPr>
                <w:rFonts w:ascii="Arial Black" w:hAnsi="Arial Black"/>
                <w:b/>
                <w:iCs/>
                <w:color w:val="00B050"/>
              </w:rPr>
              <w:t>?</w:t>
            </w:r>
          </w:p>
          <w:p w14:paraId="7A32F16F" w14:textId="77777777" w:rsidR="006333CD" w:rsidRPr="006333CD" w:rsidRDefault="006333CD" w:rsidP="006333CD">
            <w:pPr>
              <w:rPr>
                <w:rFonts w:ascii="Arial Black" w:hAnsi="Arial Black"/>
                <w:b/>
                <w:iCs/>
                <w:color w:val="00B050"/>
              </w:rPr>
            </w:pPr>
            <w:r w:rsidRPr="006333CD">
              <w:rPr>
                <w:rFonts w:ascii="Arial Black" w:hAnsi="Arial Black"/>
                <w:b/>
                <w:iCs/>
                <w:color w:val="00B050"/>
              </w:rPr>
              <w:t xml:space="preserve">Every automotive diode and transistor is designed to operate within certain voltage and </w:t>
            </w:r>
            <w:r w:rsidRPr="006333CD">
              <w:rPr>
                <w:rFonts w:ascii="Arial Black" w:hAnsi="Arial Black"/>
                <w:b/>
                <w:iCs/>
                <w:color w:val="00B050"/>
              </w:rPr>
              <w:lastRenderedPageBreak/>
              <w:t>amperage ranges for individual applications. For example, transistors used for switching are designed and constructed differently from transistors used for amplifying signals. Because each electronic component is designed to operate satisfactorily for its particular application, any severe change in operating current (amperes), voltage, or heat can destroy the junction. This failure can cause either an open circuit (no current flows) or a short (current flows through component all the time when component should be blocking current flow).</w:t>
            </w:r>
          </w:p>
        </w:tc>
      </w:tr>
      <w:tr w:rsidR="006333CD" w:rsidRPr="006333CD" w14:paraId="1547AB4D" w14:textId="77777777" w:rsidTr="006333CD">
        <w:tblPrEx>
          <w:tblBorders>
            <w:top w:val="none" w:sz="0" w:space="0" w:color="auto"/>
          </w:tblBorders>
        </w:tblPrEx>
        <w:tc>
          <w:tcPr>
            <w:tcW w:w="2880" w:type="dxa"/>
            <w:tcBorders>
              <w:left w:val="single" w:sz="4" w:space="0" w:color="000000"/>
              <w:right w:val="single" w:sz="4" w:space="0" w:color="000000"/>
            </w:tcBorders>
          </w:tcPr>
          <w:p w14:paraId="34A14509" w14:textId="33B2D918" w:rsidR="006333CD" w:rsidRPr="006333CD" w:rsidRDefault="005426E2" w:rsidP="006333CD">
            <w:pPr>
              <w:rPr>
                <w:rFonts w:ascii="Calibri" w:hAnsi="Calibri"/>
                <w:color w:val="000000"/>
              </w:rPr>
            </w:pPr>
            <w:r w:rsidRPr="006333CD">
              <w:rPr>
                <w:noProof/>
              </w:rPr>
              <w:lastRenderedPageBreak/>
              <w:drawing>
                <wp:inline distT="0" distB="0" distL="0" distR="0" wp14:anchorId="4E90C553" wp14:editId="2ECE1971">
                  <wp:extent cx="675640" cy="675640"/>
                  <wp:effectExtent l="0" t="0" r="10160" b="10160"/>
                  <wp:docPr id="51" name="Picture 51"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29E2483B" w14:textId="77777777" w:rsidR="006333CD" w:rsidRPr="006333CD" w:rsidRDefault="006333CD" w:rsidP="006333CD">
            <w:pPr>
              <w:rPr>
                <w:rFonts w:ascii="Arial Black" w:hAnsi="Arial Black"/>
              </w:rPr>
            </w:pPr>
            <w:hyperlink r:id="rId31" w:tgtFrame="mainFrame" w:history="1">
              <w:r w:rsidRPr="006333CD">
                <w:rPr>
                  <w:rFonts w:ascii="Arial Black" w:hAnsi="Arial Black" w:cs="Arial"/>
                  <w:color w:val="0000FF"/>
                  <w:szCs w:val="18"/>
                  <w:u w:val="single"/>
                </w:rPr>
                <w:t>Potentiometer (View)</w:t>
              </w:r>
            </w:hyperlink>
            <w:hyperlink r:id="rId32" w:tgtFrame="_blank" w:history="1">
              <w:r w:rsidRPr="006333CD">
                <w:rPr>
                  <w:rFonts w:ascii="Arial Black" w:hAnsi="Arial Black" w:cs="Arial"/>
                  <w:color w:val="0000FF"/>
                  <w:szCs w:val="18"/>
                  <w:u w:val="single"/>
                </w:rPr>
                <w:t xml:space="preserve"> (Download)</w:t>
              </w:r>
            </w:hyperlink>
          </w:p>
          <w:p w14:paraId="68F9D0BB" w14:textId="77777777" w:rsidR="006333CD" w:rsidRPr="006333CD" w:rsidRDefault="006333CD" w:rsidP="006333CD">
            <w:pPr>
              <w:rPr>
                <w:rFonts w:ascii="Arial Black" w:hAnsi="Arial Black"/>
              </w:rPr>
            </w:pPr>
            <w:hyperlink r:id="rId33" w:tgtFrame="mainFrame" w:history="1">
              <w:r w:rsidRPr="006333CD">
                <w:rPr>
                  <w:rFonts w:ascii="Arial Black" w:hAnsi="Arial Black" w:cs="Arial"/>
                  <w:color w:val="0000FF"/>
                  <w:szCs w:val="18"/>
                  <w:u w:val="single"/>
                </w:rPr>
                <w:t>Relay (View)</w:t>
              </w:r>
            </w:hyperlink>
            <w:hyperlink r:id="rId34" w:tgtFrame="_blank" w:history="1">
              <w:r w:rsidRPr="006333CD">
                <w:rPr>
                  <w:rFonts w:ascii="Arial Black" w:hAnsi="Arial Black" w:cs="Arial"/>
                  <w:color w:val="0000FF"/>
                  <w:szCs w:val="18"/>
                  <w:u w:val="single"/>
                </w:rPr>
                <w:t xml:space="preserve"> (Download)</w:t>
              </w:r>
            </w:hyperlink>
          </w:p>
          <w:p w14:paraId="52C972D8" w14:textId="77777777" w:rsidR="006333CD" w:rsidRPr="006333CD" w:rsidRDefault="006333CD" w:rsidP="006333CD">
            <w:pPr>
              <w:rPr>
                <w:b/>
                <w:bCs/>
              </w:rPr>
            </w:pPr>
            <w:hyperlink r:id="rId35" w:tgtFrame="mainFrame" w:history="1">
              <w:r w:rsidRPr="006333CD">
                <w:rPr>
                  <w:rFonts w:ascii="Arial Black" w:hAnsi="Arial Black" w:cs="Arial"/>
                  <w:color w:val="0000FF"/>
                  <w:szCs w:val="18"/>
                  <w:u w:val="single"/>
                </w:rPr>
                <w:t>Transistors (View)</w:t>
              </w:r>
            </w:hyperlink>
            <w:hyperlink r:id="rId36" w:tgtFrame="_blank" w:history="1">
              <w:r w:rsidRPr="006333CD">
                <w:rPr>
                  <w:rFonts w:ascii="Arial Black" w:hAnsi="Arial Black" w:cs="Arial"/>
                  <w:color w:val="0000FF"/>
                  <w:szCs w:val="18"/>
                  <w:u w:val="single"/>
                </w:rPr>
                <w:t xml:space="preserve"> (Download)</w:t>
              </w:r>
            </w:hyperlink>
          </w:p>
        </w:tc>
      </w:tr>
      <w:tr w:rsidR="006333CD" w:rsidRPr="006333CD" w14:paraId="46E56E58" w14:textId="77777777" w:rsidTr="006333CD">
        <w:tblPrEx>
          <w:tblBorders>
            <w:top w:val="none" w:sz="0" w:space="0" w:color="auto"/>
          </w:tblBorders>
        </w:tblPrEx>
        <w:tc>
          <w:tcPr>
            <w:tcW w:w="2880" w:type="dxa"/>
            <w:tcBorders>
              <w:left w:val="single" w:sz="4" w:space="0" w:color="000000"/>
              <w:right w:val="single" w:sz="4" w:space="0" w:color="000000"/>
            </w:tcBorders>
          </w:tcPr>
          <w:p w14:paraId="798372D9" w14:textId="356D350E" w:rsidR="006333CD" w:rsidRPr="006333CD" w:rsidRDefault="005426E2" w:rsidP="006333CD">
            <w:pPr>
              <w:rPr>
                <w:rFonts w:ascii="Tahoma" w:hAnsi="Tahoma" w:cs="Tahoma"/>
                <w:b/>
                <w:bCs/>
                <w:color w:val="0000FF"/>
                <w:sz w:val="16"/>
                <w:szCs w:val="16"/>
              </w:rPr>
            </w:pPr>
            <w:r w:rsidRPr="006333CD">
              <w:rPr>
                <w:rFonts w:ascii="Calibri" w:hAnsi="Calibri"/>
                <w:noProof/>
                <w:color w:val="000000"/>
              </w:rPr>
              <w:drawing>
                <wp:inline distT="0" distB="0" distL="0" distR="0" wp14:anchorId="22EECF3B" wp14:editId="6BDA6BFA">
                  <wp:extent cx="803275" cy="652145"/>
                  <wp:effectExtent l="0" t="0" r="9525" b="8255"/>
                  <wp:docPr id="52" name="Picture 5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42D9F2C8" w14:textId="77777777" w:rsidR="006333CD" w:rsidRPr="006333CD" w:rsidRDefault="006333CD" w:rsidP="006333CD">
            <w:pPr>
              <w:spacing w:before="60"/>
              <w:ind w:left="720" w:hanging="432"/>
              <w:rPr>
                <w:rFonts w:eastAsia="MS Mincho"/>
                <w:lang w:eastAsia="ja-JP"/>
              </w:rPr>
            </w:pPr>
            <w:r w:rsidRPr="006333CD">
              <w:rPr>
                <w:rFonts w:eastAsia="MS Mincho"/>
                <w:b/>
                <w:bCs/>
                <w:lang w:eastAsia="ja-JP"/>
              </w:rPr>
              <w:t xml:space="preserve">28.  SLIDE 28 </w:t>
            </w:r>
            <w:r w:rsidRPr="006333CD">
              <w:rPr>
                <w:rFonts w:eastAsia="MS Mincho"/>
                <w:b/>
                <w:bCs/>
                <w:color w:val="0000FF"/>
                <w:lang w:eastAsia="ja-JP"/>
              </w:rPr>
              <w:t>EXPLAIN</w:t>
            </w:r>
            <w:r w:rsidRPr="006333CD">
              <w:rPr>
                <w:rFonts w:eastAsia="MS Mincho"/>
                <w:lang w:eastAsia="ja-JP"/>
              </w:rPr>
              <w:t xml:space="preserve"> </w:t>
            </w:r>
            <w:r w:rsidRPr="006333CD">
              <w:rPr>
                <w:rFonts w:eastAsia="MS Mincho"/>
                <w:b/>
                <w:bCs/>
                <w:lang w:eastAsia="ja-JP"/>
              </w:rPr>
              <w:t xml:space="preserve">Figure </w:t>
            </w:r>
            <w:r>
              <w:rPr>
                <w:rFonts w:eastAsia="MS Mincho"/>
                <w:b/>
                <w:bCs/>
                <w:lang w:eastAsia="ja-JP"/>
              </w:rPr>
              <w:t>12</w:t>
            </w:r>
            <w:r w:rsidRPr="006333CD">
              <w:rPr>
                <w:rFonts w:eastAsia="MS Mincho"/>
                <w:b/>
                <w:bCs/>
                <w:lang w:eastAsia="ja-JP"/>
              </w:rPr>
              <w:t xml:space="preserve">-27 </w:t>
            </w:r>
            <w:r w:rsidRPr="006333CD">
              <w:rPr>
                <w:rFonts w:eastAsia="MS Mincho"/>
                <w:lang w:eastAsia="ja-JP"/>
              </w:rPr>
              <w:t>Typical transistor AND gate circuit using two transistors. The emitter is always the line with the arrow. Notice that both transistors must be turned on before there will be voltage present at the point labeled “signal out.”</w:t>
            </w:r>
          </w:p>
          <w:p w14:paraId="3E43B78D" w14:textId="77777777" w:rsidR="006333CD" w:rsidRPr="006333CD" w:rsidRDefault="006333CD" w:rsidP="006333CD">
            <w:pPr>
              <w:spacing w:before="60"/>
              <w:ind w:left="720" w:hanging="432"/>
              <w:rPr>
                <w:rFonts w:eastAsia="MS Mincho"/>
                <w:lang w:eastAsia="ja-JP"/>
              </w:rPr>
            </w:pPr>
            <w:r w:rsidRPr="006333CD">
              <w:rPr>
                <w:rFonts w:eastAsia="MS Mincho"/>
                <w:b/>
                <w:bCs/>
                <w:lang w:eastAsia="ja-JP"/>
              </w:rPr>
              <w:t xml:space="preserve">29.  SLIDE 29 </w:t>
            </w:r>
            <w:r w:rsidRPr="006333CD">
              <w:rPr>
                <w:rFonts w:eastAsia="MS Mincho"/>
                <w:b/>
                <w:bCs/>
                <w:color w:val="0000FF"/>
                <w:lang w:eastAsia="ja-JP"/>
              </w:rPr>
              <w:t>EXPLAIN</w:t>
            </w:r>
            <w:r w:rsidRPr="006333CD">
              <w:rPr>
                <w:rFonts w:eastAsia="MS Mincho"/>
                <w:lang w:eastAsia="ja-JP"/>
              </w:rPr>
              <w:t xml:space="preserve"> </w:t>
            </w:r>
            <w:r w:rsidRPr="006333CD">
              <w:rPr>
                <w:rFonts w:eastAsia="MS Mincho"/>
                <w:b/>
                <w:bCs/>
                <w:lang w:eastAsia="ja-JP"/>
              </w:rPr>
              <w:t xml:space="preserve">Figure </w:t>
            </w:r>
            <w:r>
              <w:rPr>
                <w:rFonts w:eastAsia="MS Mincho"/>
                <w:b/>
                <w:bCs/>
                <w:lang w:eastAsia="ja-JP"/>
              </w:rPr>
              <w:t>12</w:t>
            </w:r>
            <w:r w:rsidRPr="006333CD">
              <w:rPr>
                <w:rFonts w:eastAsia="MS Mincho"/>
                <w:b/>
                <w:bCs/>
                <w:lang w:eastAsia="ja-JP"/>
              </w:rPr>
              <w:t>-28</w:t>
            </w:r>
            <w:r w:rsidRPr="006333CD">
              <w:rPr>
                <w:rFonts w:eastAsia="MS Mincho"/>
                <w:lang w:eastAsia="ja-JP"/>
              </w:rPr>
              <w:t xml:space="preserve">    Symbol for an operational amplifier (op-amp).</w:t>
            </w:r>
          </w:p>
        </w:tc>
      </w:tr>
      <w:tr w:rsidR="006333CD" w:rsidRPr="006333CD" w14:paraId="73793A91" w14:textId="77777777" w:rsidTr="006333C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14:paraId="6AC702CD" w14:textId="5762AE61" w:rsidR="006333CD" w:rsidRPr="006333CD" w:rsidRDefault="005426E2" w:rsidP="006333CD">
            <w:r w:rsidRPr="006333CD">
              <w:rPr>
                <w:noProof/>
              </w:rPr>
              <w:drawing>
                <wp:inline distT="0" distB="0" distL="0" distR="0" wp14:anchorId="3E90C840" wp14:editId="51FFA4D0">
                  <wp:extent cx="1240155" cy="461010"/>
                  <wp:effectExtent l="0" t="0" r="4445" b="0"/>
                  <wp:docPr id="53" name="Picture 7"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6FC374B2" w14:textId="77777777" w:rsidR="006333CD" w:rsidRPr="006333CD" w:rsidRDefault="006333CD" w:rsidP="006333CD">
            <w:pPr>
              <w:rPr>
                <w:rFonts w:ascii="Arial Black" w:hAnsi="Arial Black"/>
                <w:bCs/>
                <w:color w:val="C45911"/>
                <w:sz w:val="22"/>
              </w:rPr>
            </w:pPr>
            <w:r w:rsidRPr="006333CD">
              <w:rPr>
                <w:rFonts w:ascii="Arial Black" w:hAnsi="Arial Black"/>
                <w:bCs/>
                <w:color w:val="C45911"/>
                <w:sz w:val="22"/>
                <w:u w:val="single"/>
              </w:rPr>
              <w:t>EXPLAIN TECH TIP:</w:t>
            </w:r>
            <w:r w:rsidRPr="006333CD">
              <w:rPr>
                <w:rFonts w:ascii="Arial Black" w:hAnsi="Arial Black"/>
                <w:bCs/>
                <w:color w:val="C45911"/>
                <w:sz w:val="22"/>
              </w:rPr>
              <w:t xml:space="preserve"> </w:t>
            </w:r>
            <w:r w:rsidRPr="006333CD">
              <w:rPr>
                <w:rFonts w:ascii="Arial Black" w:hAnsi="Arial Black"/>
                <w:bCs/>
                <w:i/>
                <w:color w:val="0000FF"/>
                <w:sz w:val="22"/>
              </w:rPr>
              <w:t>Blinking LED Theft Deterrent</w:t>
            </w:r>
          </w:p>
          <w:p w14:paraId="3860C52E" w14:textId="77777777" w:rsidR="006333CD" w:rsidRPr="006333CD" w:rsidRDefault="006333CD" w:rsidP="006333CD">
            <w:pPr>
              <w:rPr>
                <w:rFonts w:ascii="Arial Black" w:hAnsi="Arial Black"/>
                <w:bCs/>
                <w:color w:val="0000FF"/>
                <w:sz w:val="22"/>
              </w:rPr>
            </w:pPr>
            <w:r w:rsidRPr="006333CD">
              <w:rPr>
                <w:rFonts w:ascii="Arial Black" w:hAnsi="Arial Black"/>
                <w:bCs/>
                <w:color w:val="C45911"/>
                <w:sz w:val="22"/>
              </w:rPr>
              <w:t xml:space="preserve">A blinking (flashing) LED consumes only about 5 milliamperes (5/1,000 of 1 ampere, or 0.005 A). Most alarm systems use a blinking red LED to indicate that the system is armed.  A fake alarm indicator is easy to make and install.  A 470-ohm, 0.5-watt resistor limits current flow to prevent battery drain. The positive terminal (anode) of the diode is connected to a fuse that is hot at all times, such as the cigarette lighter. The negative terminal (cathode) of LED is connected to any ignition-controlled fuse.  </w:t>
            </w:r>
            <w:r w:rsidRPr="006333CD">
              <w:rPr>
                <w:rFonts w:ascii="Arial Black" w:hAnsi="Arial Black"/>
                <w:bCs/>
                <w:color w:val="0000FF"/>
                <w:sz w:val="22"/>
              </w:rPr>
              <w:t xml:space="preserve">● SEE FIGURE </w:t>
            </w:r>
            <w:r>
              <w:rPr>
                <w:rFonts w:ascii="Arial Black" w:hAnsi="Arial Black"/>
                <w:bCs/>
                <w:color w:val="0000FF"/>
                <w:sz w:val="22"/>
              </w:rPr>
              <w:t>12</w:t>
            </w:r>
            <w:r w:rsidRPr="006333CD">
              <w:rPr>
                <w:rFonts w:ascii="Arial Black" w:hAnsi="Arial Black"/>
                <w:bCs/>
                <w:color w:val="0000FF"/>
                <w:sz w:val="22"/>
              </w:rPr>
              <w:t>–29.</w:t>
            </w:r>
            <w:r w:rsidRPr="006333CD">
              <w:rPr>
                <w:rFonts w:ascii="Arial Black" w:hAnsi="Arial Black"/>
                <w:bCs/>
                <w:color w:val="C45911"/>
                <w:sz w:val="22"/>
              </w:rPr>
              <w:t xml:space="preserve">  When the ignition is turned off, the power flows through LED to ground and LED flashes. To prevent distraction during driving, LED goes out when ignition is on. Therefore, this fake theft deterrent is “auto </w:t>
            </w:r>
            <w:r w:rsidRPr="006333CD">
              <w:rPr>
                <w:rFonts w:ascii="Arial Black" w:hAnsi="Arial Black"/>
                <w:bCs/>
                <w:color w:val="C45911"/>
                <w:sz w:val="22"/>
              </w:rPr>
              <w:lastRenderedPageBreak/>
              <w:t>setting,” and no other action is required to activate it when you leave your vehicle except to turn off the ignition and remove the key, as usual.</w:t>
            </w:r>
          </w:p>
        </w:tc>
      </w:tr>
      <w:tr w:rsidR="006333CD" w:rsidRPr="006333CD" w14:paraId="6F76F851" w14:textId="77777777" w:rsidTr="006333CD">
        <w:tblPrEx>
          <w:tblBorders>
            <w:top w:val="none" w:sz="0" w:space="0" w:color="auto"/>
          </w:tblBorders>
        </w:tblPrEx>
        <w:tc>
          <w:tcPr>
            <w:tcW w:w="2880" w:type="dxa"/>
            <w:tcBorders>
              <w:left w:val="single" w:sz="4" w:space="0" w:color="000000"/>
              <w:right w:val="single" w:sz="4" w:space="0" w:color="000000"/>
            </w:tcBorders>
          </w:tcPr>
          <w:p w14:paraId="0CC8CA1C" w14:textId="54699E53" w:rsidR="006333CD" w:rsidRPr="006333CD" w:rsidRDefault="005426E2" w:rsidP="006333CD">
            <w:pPr>
              <w:rPr>
                <w:rFonts w:ascii="Tahoma" w:hAnsi="Tahoma" w:cs="Tahoma"/>
                <w:b/>
                <w:bCs/>
                <w:color w:val="0000FF"/>
                <w:sz w:val="16"/>
                <w:szCs w:val="16"/>
              </w:rPr>
            </w:pPr>
            <w:r w:rsidRPr="006333CD">
              <w:rPr>
                <w:rFonts w:ascii="Calibri" w:hAnsi="Calibri"/>
                <w:noProof/>
                <w:color w:val="000000"/>
              </w:rPr>
              <w:lastRenderedPageBreak/>
              <w:drawing>
                <wp:inline distT="0" distB="0" distL="0" distR="0" wp14:anchorId="535F1378" wp14:editId="389C049C">
                  <wp:extent cx="803275" cy="652145"/>
                  <wp:effectExtent l="0" t="0" r="9525" b="8255"/>
                  <wp:docPr id="54" name="Picture 5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0DFE4A59" w14:textId="77777777" w:rsidR="006333CD" w:rsidRPr="006333CD" w:rsidRDefault="006333CD" w:rsidP="006333CD">
            <w:pPr>
              <w:spacing w:before="60"/>
              <w:ind w:left="720" w:hanging="432"/>
              <w:rPr>
                <w:rFonts w:eastAsia="MS Mincho"/>
                <w:lang w:eastAsia="ja-JP"/>
              </w:rPr>
            </w:pPr>
            <w:r w:rsidRPr="006333CD">
              <w:rPr>
                <w:rFonts w:eastAsia="MS Mincho"/>
                <w:b/>
                <w:bCs/>
                <w:lang w:eastAsia="ja-JP"/>
              </w:rPr>
              <w:t xml:space="preserve">30.  SLIDE 30 </w:t>
            </w:r>
            <w:r w:rsidRPr="006333CD">
              <w:rPr>
                <w:rFonts w:eastAsia="MS Mincho"/>
                <w:b/>
                <w:bCs/>
                <w:color w:val="0000FF"/>
                <w:lang w:eastAsia="ja-JP"/>
              </w:rPr>
              <w:t>EXPLAIN</w:t>
            </w:r>
            <w:r w:rsidRPr="006333CD">
              <w:rPr>
                <w:rFonts w:eastAsia="MS Mincho"/>
                <w:lang w:eastAsia="ja-JP"/>
              </w:rPr>
              <w:t xml:space="preserve"> </w:t>
            </w:r>
            <w:r w:rsidRPr="006333CD">
              <w:rPr>
                <w:rFonts w:ascii="Arial Black" w:eastAsia="MS Mincho" w:hAnsi="Arial Black"/>
                <w:b/>
                <w:bCs/>
                <w:color w:val="0000FF"/>
                <w:lang w:eastAsia="ja-JP"/>
              </w:rPr>
              <w:t>Figure 12-29</w:t>
            </w:r>
            <w:r w:rsidRPr="006333CD">
              <w:rPr>
                <w:rFonts w:eastAsia="MS Mincho"/>
                <w:lang w:eastAsia="ja-JP"/>
              </w:rPr>
              <w:t xml:space="preserve"> Schematic for a blinking LED theft deterrent.</w:t>
            </w:r>
          </w:p>
        </w:tc>
      </w:tr>
      <w:tr w:rsidR="006333CD" w:rsidRPr="006333CD" w14:paraId="77543D37" w14:textId="77777777" w:rsidTr="006333CD">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14:paraId="42214046" w14:textId="3D73D72E" w:rsidR="006333CD" w:rsidRPr="006333CD" w:rsidRDefault="005426E2" w:rsidP="006333CD">
            <w:r w:rsidRPr="006333CD">
              <w:rPr>
                <w:noProof/>
              </w:rPr>
              <w:drawing>
                <wp:inline distT="0" distB="0" distL="0" distR="0" wp14:anchorId="017AC2BB" wp14:editId="6D219C3E">
                  <wp:extent cx="453390" cy="659765"/>
                  <wp:effectExtent l="0" t="0" r="3810" b="635"/>
                  <wp:docPr id="55"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6333CD">
              <w:rPr>
                <w:noProof/>
              </w:rPr>
              <w:drawing>
                <wp:inline distT="0" distB="0" distL="0" distR="0" wp14:anchorId="5D8D3522" wp14:editId="1D711A10">
                  <wp:extent cx="675640" cy="668020"/>
                  <wp:effectExtent l="0" t="0" r="10160" b="0"/>
                  <wp:docPr id="56"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10AB9938" w14:textId="77777777" w:rsidR="006333CD" w:rsidRPr="006333CD" w:rsidRDefault="006333CD" w:rsidP="006333CD">
            <w:pPr>
              <w:rPr>
                <w:rFonts w:ascii="Arial Black" w:hAnsi="Arial Black"/>
                <w:b/>
                <w:iCs/>
                <w:color w:val="00B050"/>
              </w:rPr>
            </w:pPr>
            <w:r w:rsidRPr="006333CD">
              <w:rPr>
                <w:rFonts w:ascii="Arial Black" w:hAnsi="Arial Black"/>
                <w:b/>
                <w:iCs/>
                <w:color w:val="00B050"/>
              </w:rPr>
              <w:t xml:space="preserve">DISCUSS FREQUENTLY ASKED QUESTION:  </w:t>
            </w:r>
            <w:r w:rsidRPr="006333CD">
              <w:rPr>
                <w:rFonts w:ascii="Arial Black" w:hAnsi="Arial Black"/>
                <w:b/>
                <w:i/>
                <w:iCs/>
                <w:color w:val="0000FF"/>
              </w:rPr>
              <w:t>What Are Logic Highs and Lows?</w:t>
            </w:r>
            <w:r w:rsidRPr="006333CD">
              <w:rPr>
                <w:rFonts w:ascii="Arial Black" w:hAnsi="Arial Black"/>
                <w:b/>
                <w:iCs/>
                <w:color w:val="00B050"/>
              </w:rPr>
              <w:t xml:space="preserve">  All computer circuits and most electronic circuits (such as gates) use various combinations of high and low voltages.  High voltages are typically those above 5 volts, and low is generally considered zero (ground). However, high voltages do not have to begin at 5 volts. High, or the number 1, to a computer is the presence of voltage above a certain level. For example, a circuit could be constructed where any voltage higher than 3.8 volts is considered high. Low, or the number 0, to a computer is the absence of voltage or a voltage lower than a certain value. For example, a voltage of 0.62 volt may be considered low. Various associated names and terms can be summarized.</w:t>
            </w:r>
          </w:p>
          <w:p w14:paraId="2221C061" w14:textId="77777777" w:rsidR="006333CD" w:rsidRPr="006333CD" w:rsidRDefault="006333CD" w:rsidP="006333CD">
            <w:pPr>
              <w:numPr>
                <w:ilvl w:val="0"/>
                <w:numId w:val="4"/>
              </w:numPr>
              <w:rPr>
                <w:rFonts w:ascii="Arial Black" w:hAnsi="Arial Black"/>
                <w:b/>
                <w:iCs/>
                <w:color w:val="0000FF"/>
              </w:rPr>
            </w:pPr>
            <w:r w:rsidRPr="006333CD">
              <w:rPr>
                <w:rFonts w:ascii="Arial Black" w:hAnsi="Arial Black"/>
                <w:b/>
                <w:iCs/>
                <w:color w:val="0000FF"/>
              </w:rPr>
              <w:t>Logic low = Low voltage = Number 0 = Reference low</w:t>
            </w:r>
          </w:p>
          <w:p w14:paraId="03DE0436" w14:textId="77777777" w:rsidR="006333CD" w:rsidRPr="006333CD" w:rsidRDefault="006333CD" w:rsidP="006333CD">
            <w:pPr>
              <w:numPr>
                <w:ilvl w:val="0"/>
                <w:numId w:val="4"/>
              </w:numPr>
              <w:rPr>
                <w:rFonts w:ascii="Arial Black" w:hAnsi="Arial Black"/>
                <w:b/>
                <w:iCs/>
                <w:color w:val="00B050"/>
              </w:rPr>
            </w:pPr>
            <w:r w:rsidRPr="006333CD">
              <w:rPr>
                <w:rFonts w:ascii="Arial Black" w:hAnsi="Arial Black"/>
                <w:b/>
                <w:iCs/>
                <w:color w:val="0000FF"/>
              </w:rPr>
              <w:t>Logic high = Higher voltage = Number 1 = Reference high</w:t>
            </w:r>
          </w:p>
        </w:tc>
      </w:tr>
      <w:tr w:rsidR="006333CD" w:rsidRPr="006333CD" w14:paraId="0E990F88" w14:textId="77777777" w:rsidTr="006333CD">
        <w:tblPrEx>
          <w:tblBorders>
            <w:top w:val="none" w:sz="0" w:space="0" w:color="auto"/>
          </w:tblBorders>
        </w:tblPrEx>
        <w:tc>
          <w:tcPr>
            <w:tcW w:w="2880" w:type="dxa"/>
            <w:tcBorders>
              <w:left w:val="single" w:sz="4" w:space="0" w:color="000000"/>
              <w:right w:val="single" w:sz="4" w:space="0" w:color="000000"/>
            </w:tcBorders>
          </w:tcPr>
          <w:p w14:paraId="75BD709F" w14:textId="5840359A" w:rsidR="006333CD" w:rsidRPr="006333CD" w:rsidRDefault="005426E2" w:rsidP="006333CD">
            <w:pPr>
              <w:overflowPunct w:val="0"/>
              <w:autoSpaceDE w:val="0"/>
              <w:autoSpaceDN w:val="0"/>
              <w:adjustRightInd w:val="0"/>
              <w:textAlignment w:val="baseline"/>
              <w:rPr>
                <w:rFonts w:ascii="Tahoma" w:hAnsi="Tahoma" w:cs="Tahoma"/>
                <w:b/>
                <w:bCs/>
                <w:color w:val="0000FF"/>
              </w:rPr>
            </w:pPr>
            <w:r w:rsidRPr="006333CD">
              <w:rPr>
                <w:rFonts w:ascii="Calibri" w:hAnsi="Calibri"/>
                <w:noProof/>
                <w:color w:val="000000"/>
              </w:rPr>
              <w:drawing>
                <wp:inline distT="0" distB="0" distL="0" distR="0" wp14:anchorId="0D3C31D9" wp14:editId="2C7D26A4">
                  <wp:extent cx="803275" cy="652145"/>
                  <wp:effectExtent l="0" t="0" r="9525" b="8255"/>
                  <wp:docPr id="57" name="Picture 5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p w14:paraId="7F967786" w14:textId="77777777" w:rsidR="006333CD" w:rsidRPr="006333CD" w:rsidRDefault="006333CD" w:rsidP="006333CD">
            <w:pPr>
              <w:rPr>
                <w:rFonts w:ascii="Tahoma" w:hAnsi="Tahoma" w:cs="Tahoma"/>
                <w:b/>
                <w:bCs/>
                <w:color w:val="0000FF"/>
              </w:rPr>
            </w:pPr>
          </w:p>
        </w:tc>
        <w:tc>
          <w:tcPr>
            <w:tcW w:w="6481" w:type="dxa"/>
            <w:tcBorders>
              <w:left w:val="single" w:sz="4" w:space="0" w:color="000000"/>
              <w:right w:val="single" w:sz="4" w:space="0" w:color="000000"/>
            </w:tcBorders>
          </w:tcPr>
          <w:p w14:paraId="4A7441F2" w14:textId="77777777" w:rsidR="006333CD" w:rsidRPr="006333CD" w:rsidRDefault="006333CD" w:rsidP="006333CD">
            <w:pPr>
              <w:spacing w:before="60"/>
              <w:ind w:left="720" w:hanging="432"/>
              <w:rPr>
                <w:rFonts w:eastAsia="MS Mincho"/>
                <w:lang w:eastAsia="ja-JP"/>
              </w:rPr>
            </w:pPr>
            <w:r w:rsidRPr="006333CD">
              <w:rPr>
                <w:rFonts w:eastAsia="MS Mincho"/>
                <w:b/>
                <w:bCs/>
                <w:lang w:eastAsia="ja-JP"/>
              </w:rPr>
              <w:t xml:space="preserve">31.  SLIDE 31 </w:t>
            </w:r>
            <w:r w:rsidRPr="006333CD">
              <w:rPr>
                <w:rFonts w:eastAsia="MS Mincho"/>
                <w:b/>
                <w:bCs/>
                <w:color w:val="0000FF"/>
                <w:lang w:eastAsia="ja-JP"/>
              </w:rPr>
              <w:t>EXPLAIN</w:t>
            </w:r>
            <w:r w:rsidRPr="006333CD">
              <w:rPr>
                <w:rFonts w:eastAsia="MS Mincho"/>
                <w:lang w:eastAsia="ja-JP"/>
              </w:rPr>
              <w:t xml:space="preserve"> </w:t>
            </w:r>
            <w:r w:rsidRPr="006333CD">
              <w:rPr>
                <w:rFonts w:eastAsia="MS Mincho"/>
                <w:b/>
                <w:bCs/>
                <w:lang w:eastAsia="ja-JP"/>
              </w:rPr>
              <w:t xml:space="preserve">Figure </w:t>
            </w:r>
            <w:r>
              <w:rPr>
                <w:rFonts w:eastAsia="MS Mincho"/>
                <w:b/>
                <w:bCs/>
                <w:lang w:eastAsia="ja-JP"/>
              </w:rPr>
              <w:t>12</w:t>
            </w:r>
            <w:r w:rsidRPr="006333CD">
              <w:rPr>
                <w:rFonts w:eastAsia="MS Mincho"/>
                <w:b/>
                <w:bCs/>
                <w:lang w:eastAsia="ja-JP"/>
              </w:rPr>
              <w:t>-30a</w:t>
            </w:r>
            <w:r w:rsidRPr="006333CD">
              <w:rPr>
                <w:rFonts w:eastAsia="MS Mincho"/>
                <w:lang w:eastAsia="ja-JP"/>
              </w:rPr>
              <w:t xml:space="preserve">    To check a diode, select “diode check” on a digital multimeter. The display will indicate the voltage drop (difference) between the meter leads. The meter itself applies a low-voltage signal (usually about 3 volts) and displays the difference on the display. (a) When the diode is forward biased, the meter should display a voltage between 0.500 and 0.700 V (500 to 700 mV). 3</w:t>
            </w:r>
            <w:r w:rsidRPr="006333CD">
              <w:rPr>
                <w:rFonts w:eastAsia="MS Mincho"/>
                <w:b/>
                <w:bCs/>
                <w:lang w:eastAsia="ja-JP"/>
              </w:rPr>
              <w:t>0b</w:t>
            </w:r>
            <w:r w:rsidRPr="006333CD">
              <w:rPr>
                <w:rFonts w:eastAsia="MS Mincho"/>
                <w:lang w:eastAsia="ja-JP"/>
              </w:rPr>
              <w:t xml:space="preserve"> When the meter leads are reversed, the meter should read OL (over limit) because the diode is reverse biased and blocking current flow.</w:t>
            </w:r>
          </w:p>
          <w:p w14:paraId="6912BAE7" w14:textId="77777777" w:rsidR="006333CD" w:rsidRPr="006333CD" w:rsidRDefault="006333CD" w:rsidP="006333CD">
            <w:pPr>
              <w:spacing w:before="60"/>
              <w:ind w:left="720" w:hanging="432"/>
              <w:rPr>
                <w:rFonts w:eastAsia="MS Mincho"/>
                <w:lang w:eastAsia="ja-JP"/>
              </w:rPr>
            </w:pPr>
            <w:r w:rsidRPr="006333CD">
              <w:rPr>
                <w:rFonts w:eastAsia="MS Mincho"/>
                <w:b/>
                <w:bCs/>
                <w:lang w:eastAsia="ja-JP"/>
              </w:rPr>
              <w:lastRenderedPageBreak/>
              <w:t>32. SLIDE 32</w:t>
            </w:r>
            <w:r w:rsidRPr="006333CD">
              <w:rPr>
                <w:rFonts w:eastAsia="MS Mincho"/>
                <w:b/>
                <w:bCs/>
                <w:color w:val="0000FF"/>
                <w:lang w:eastAsia="ja-JP"/>
              </w:rPr>
              <w:t xml:space="preserve"> EXPLAIN</w:t>
            </w:r>
            <w:r w:rsidRPr="006333CD">
              <w:rPr>
                <w:rFonts w:eastAsia="MS Mincho"/>
                <w:lang w:eastAsia="ja-JP"/>
              </w:rPr>
              <w:t xml:space="preserve"> </w:t>
            </w:r>
            <w:r w:rsidRPr="006333CD">
              <w:rPr>
                <w:rFonts w:eastAsia="MS Mincho"/>
                <w:b/>
                <w:bCs/>
                <w:lang w:eastAsia="ja-JP"/>
              </w:rPr>
              <w:t xml:space="preserve">Figure </w:t>
            </w:r>
            <w:r>
              <w:rPr>
                <w:rFonts w:eastAsia="MS Mincho"/>
                <w:b/>
                <w:bCs/>
                <w:lang w:eastAsia="ja-JP"/>
              </w:rPr>
              <w:t>12</w:t>
            </w:r>
            <w:r w:rsidRPr="006333CD">
              <w:rPr>
                <w:rFonts w:eastAsia="MS Mincho"/>
                <w:b/>
                <w:bCs/>
                <w:lang w:eastAsia="ja-JP"/>
              </w:rPr>
              <w:t>-31</w:t>
            </w:r>
            <w:r w:rsidRPr="006333CD">
              <w:rPr>
                <w:rFonts w:eastAsia="MS Mincho"/>
                <w:lang w:eastAsia="ja-JP"/>
              </w:rPr>
              <w:t xml:space="preserve">    If the red (positive) lead of ohmmeter (or a multimeter set to diode check) is touched to center and black (negative lead) touched to either end of the electrode, the meter should forward bias the P-N junction and indicate on the meter as low resistance. If the meter reads high resistance, reverse the meter leads, putting the black on the center lead and the red on either end lead. If the meter indicates low resistance, the transistor is a good PNP type. Check all P-N junctions in the same way.</w:t>
            </w:r>
          </w:p>
        </w:tc>
      </w:tr>
      <w:tr w:rsidR="006333CD" w:rsidRPr="006333CD" w14:paraId="6ED29566" w14:textId="77777777" w:rsidTr="006333CD">
        <w:tblPrEx>
          <w:tblBorders>
            <w:top w:val="none" w:sz="0" w:space="0" w:color="auto"/>
          </w:tblBorders>
        </w:tblPrEx>
        <w:tc>
          <w:tcPr>
            <w:tcW w:w="2880" w:type="dxa"/>
            <w:tcBorders>
              <w:left w:val="single" w:sz="4" w:space="0" w:color="000000"/>
              <w:right w:val="single" w:sz="4" w:space="0" w:color="000000"/>
            </w:tcBorders>
          </w:tcPr>
          <w:p w14:paraId="20F57F31" w14:textId="068A4CD4" w:rsidR="006333CD" w:rsidRPr="006333CD" w:rsidRDefault="005426E2" w:rsidP="006333CD">
            <w:pPr>
              <w:overflowPunct w:val="0"/>
              <w:autoSpaceDE w:val="0"/>
              <w:autoSpaceDN w:val="0"/>
              <w:adjustRightInd w:val="0"/>
              <w:textAlignment w:val="baseline"/>
              <w:rPr>
                <w:rFonts w:ascii="Tahoma" w:hAnsi="Tahoma" w:cs="Tahoma"/>
                <w:b/>
                <w:bCs/>
                <w:color w:val="0000FF"/>
              </w:rPr>
            </w:pPr>
            <w:r w:rsidRPr="006333CD">
              <w:rPr>
                <w:rFonts w:ascii="Calibri" w:hAnsi="Calibri"/>
                <w:noProof/>
                <w:color w:val="000000"/>
              </w:rPr>
              <w:lastRenderedPageBreak/>
              <w:drawing>
                <wp:inline distT="0" distB="0" distL="0" distR="0" wp14:anchorId="5950FE43" wp14:editId="1BA43B79">
                  <wp:extent cx="803275" cy="652145"/>
                  <wp:effectExtent l="0" t="0" r="9525" b="8255"/>
                  <wp:docPr id="58" name="Picture 5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p w14:paraId="051D49C7" w14:textId="77777777" w:rsidR="006333CD" w:rsidRPr="006333CD" w:rsidRDefault="006333CD" w:rsidP="006333CD">
            <w:pPr>
              <w:rPr>
                <w:rFonts w:ascii="Tahoma" w:hAnsi="Tahoma" w:cs="Tahoma"/>
                <w:b/>
                <w:bCs/>
                <w:color w:val="0000FF"/>
              </w:rPr>
            </w:pPr>
          </w:p>
        </w:tc>
        <w:tc>
          <w:tcPr>
            <w:tcW w:w="6481" w:type="dxa"/>
            <w:tcBorders>
              <w:left w:val="single" w:sz="4" w:space="0" w:color="000000"/>
              <w:right w:val="single" w:sz="4" w:space="0" w:color="000000"/>
            </w:tcBorders>
          </w:tcPr>
          <w:p w14:paraId="4FA41C00" w14:textId="77777777" w:rsidR="006333CD" w:rsidRPr="006333CD" w:rsidRDefault="006333CD" w:rsidP="006333CD">
            <w:pPr>
              <w:spacing w:before="60"/>
              <w:ind w:left="720" w:hanging="432"/>
              <w:rPr>
                <w:rFonts w:eastAsia="MS Mincho"/>
                <w:lang w:eastAsia="ja-JP"/>
              </w:rPr>
            </w:pPr>
            <w:r w:rsidRPr="006333CD">
              <w:rPr>
                <w:rFonts w:eastAsia="MS Mincho"/>
                <w:b/>
                <w:bCs/>
                <w:lang w:eastAsia="ja-JP"/>
              </w:rPr>
              <w:t xml:space="preserve">33.  SLIDE 33 </w:t>
            </w:r>
            <w:r w:rsidRPr="006333CD">
              <w:rPr>
                <w:rFonts w:eastAsia="MS Mincho"/>
                <w:b/>
                <w:bCs/>
                <w:color w:val="0000FF"/>
                <w:lang w:eastAsia="ja-JP"/>
              </w:rPr>
              <w:t>EXPLAIN</w:t>
            </w:r>
            <w:r w:rsidRPr="006333CD">
              <w:rPr>
                <w:rFonts w:eastAsia="MS Mincho"/>
                <w:lang w:eastAsia="ja-JP"/>
              </w:rPr>
              <w:t xml:space="preserve"> </w:t>
            </w:r>
            <w:r w:rsidRPr="006333CD">
              <w:rPr>
                <w:rFonts w:eastAsia="MS Mincho"/>
                <w:b/>
                <w:bCs/>
                <w:lang w:eastAsia="ja-JP"/>
              </w:rPr>
              <w:t xml:space="preserve">Figure </w:t>
            </w:r>
            <w:r>
              <w:rPr>
                <w:rFonts w:eastAsia="MS Mincho"/>
                <w:b/>
                <w:bCs/>
                <w:lang w:eastAsia="ja-JP"/>
              </w:rPr>
              <w:t>12</w:t>
            </w:r>
            <w:r w:rsidRPr="006333CD">
              <w:rPr>
                <w:rFonts w:eastAsia="MS Mincho"/>
                <w:b/>
                <w:bCs/>
                <w:lang w:eastAsia="ja-JP"/>
              </w:rPr>
              <w:t>-32</w:t>
            </w:r>
            <w:r w:rsidRPr="006333CD">
              <w:rPr>
                <w:rFonts w:eastAsia="MS Mincho"/>
                <w:lang w:eastAsia="ja-JP"/>
              </w:rPr>
              <w:t xml:space="preserve"> DC to DC converter is built into most powertrain control modules (PCM) and is used to supply 5 volt reference called V-ref to many sensors used to control internal combustion engine.</w:t>
            </w:r>
          </w:p>
          <w:p w14:paraId="65D31B7E" w14:textId="77777777" w:rsidR="006333CD" w:rsidRPr="006333CD" w:rsidRDefault="006333CD" w:rsidP="006333CD">
            <w:pPr>
              <w:spacing w:before="60"/>
              <w:ind w:left="720" w:hanging="432"/>
              <w:rPr>
                <w:rFonts w:eastAsia="MS Mincho"/>
                <w:lang w:eastAsia="ja-JP"/>
              </w:rPr>
            </w:pPr>
            <w:r w:rsidRPr="006333CD">
              <w:rPr>
                <w:rFonts w:eastAsia="MS Mincho"/>
                <w:b/>
                <w:bCs/>
                <w:lang w:eastAsia="ja-JP"/>
              </w:rPr>
              <w:t xml:space="preserve">34.  SLIDE 34 </w:t>
            </w:r>
            <w:r w:rsidRPr="006333CD">
              <w:rPr>
                <w:rFonts w:eastAsia="MS Mincho"/>
                <w:b/>
                <w:bCs/>
                <w:color w:val="0000FF"/>
                <w:lang w:eastAsia="ja-JP"/>
              </w:rPr>
              <w:t>EXPLAIN</w:t>
            </w:r>
            <w:r w:rsidRPr="006333CD">
              <w:rPr>
                <w:rFonts w:eastAsia="MS Mincho"/>
                <w:lang w:eastAsia="ja-JP"/>
              </w:rPr>
              <w:t xml:space="preserve"> </w:t>
            </w:r>
            <w:r w:rsidRPr="006333CD">
              <w:rPr>
                <w:rFonts w:eastAsia="MS Mincho"/>
                <w:b/>
                <w:bCs/>
                <w:lang w:eastAsia="ja-JP"/>
              </w:rPr>
              <w:t xml:space="preserve">Figure </w:t>
            </w:r>
            <w:r>
              <w:rPr>
                <w:rFonts w:eastAsia="MS Mincho"/>
                <w:b/>
                <w:bCs/>
                <w:lang w:eastAsia="ja-JP"/>
              </w:rPr>
              <w:t>12</w:t>
            </w:r>
            <w:r w:rsidRPr="006333CD">
              <w:rPr>
                <w:rFonts w:eastAsia="MS Mincho"/>
                <w:b/>
                <w:bCs/>
                <w:lang w:eastAsia="ja-JP"/>
              </w:rPr>
              <w:t>-33</w:t>
            </w:r>
            <w:r w:rsidRPr="006333CD">
              <w:rPr>
                <w:rFonts w:eastAsia="MS Mincho"/>
                <w:lang w:eastAsia="ja-JP"/>
              </w:rPr>
              <w:t xml:space="preserve">  DC-DC converter is designed to convert 42 volts to 14 volts, to provide 14 V power to accessories on a hybrid electric vehicle operating with a 42 volt electrical system.</w:t>
            </w:r>
          </w:p>
        </w:tc>
      </w:tr>
      <w:tr w:rsidR="006333CD" w:rsidRPr="006333CD" w14:paraId="72EE759A" w14:textId="77777777" w:rsidTr="006333CD">
        <w:tblPrEx>
          <w:tblBorders>
            <w:top w:val="none" w:sz="0" w:space="0" w:color="auto"/>
          </w:tblBorders>
        </w:tblPrEx>
        <w:tc>
          <w:tcPr>
            <w:tcW w:w="2880" w:type="dxa"/>
            <w:tcBorders>
              <w:left w:val="single" w:sz="4" w:space="0" w:color="000000"/>
              <w:right w:val="single" w:sz="4" w:space="0" w:color="000000"/>
            </w:tcBorders>
          </w:tcPr>
          <w:p w14:paraId="1FBA6816" w14:textId="2E67F519" w:rsidR="006333CD" w:rsidRPr="006333CD" w:rsidRDefault="005426E2" w:rsidP="006333CD">
            <w:pPr>
              <w:rPr>
                <w:rFonts w:ascii="Tahoma" w:hAnsi="Tahoma" w:cs="Tahoma"/>
                <w:b/>
                <w:bCs/>
                <w:color w:val="0000FF"/>
              </w:rPr>
            </w:pPr>
            <w:r w:rsidRPr="006333CD">
              <w:rPr>
                <w:rFonts w:ascii="Tahoma" w:hAnsi="Tahoma" w:cs="Tahoma"/>
                <w:b/>
                <w:bCs/>
                <w:noProof/>
                <w:color w:val="0000FF"/>
              </w:rPr>
              <w:drawing>
                <wp:inline distT="0" distB="0" distL="0" distR="0" wp14:anchorId="21336840" wp14:editId="0ACE7B97">
                  <wp:extent cx="762000" cy="749935"/>
                  <wp:effectExtent l="0" t="0" r="0" b="1206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00" cy="749935"/>
                          </a:xfrm>
                          <a:prstGeom prst="rect">
                            <a:avLst/>
                          </a:prstGeom>
                          <a:noFill/>
                        </pic:spPr>
                      </pic:pic>
                    </a:graphicData>
                  </a:graphic>
                </wp:inline>
              </w:drawing>
            </w:r>
          </w:p>
        </w:tc>
        <w:tc>
          <w:tcPr>
            <w:tcW w:w="6481" w:type="dxa"/>
            <w:tcBorders>
              <w:left w:val="single" w:sz="4" w:space="0" w:color="000000"/>
              <w:right w:val="single" w:sz="4" w:space="0" w:color="000000"/>
            </w:tcBorders>
          </w:tcPr>
          <w:p w14:paraId="4D37DB8C" w14:textId="77777777" w:rsidR="006333CD" w:rsidRPr="006333CD" w:rsidRDefault="006333CD" w:rsidP="006333CD">
            <w:pPr>
              <w:keepNext/>
              <w:outlineLvl w:val="1"/>
              <w:rPr>
                <w:rFonts w:ascii="Tahoma" w:hAnsi="Tahoma" w:cs="Tahoma"/>
                <w:b/>
                <w:bCs/>
                <w:color w:val="FF0000"/>
                <w:sz w:val="32"/>
                <w:szCs w:val="28"/>
                <w:u w:val="thick"/>
              </w:rPr>
            </w:pPr>
            <w:r w:rsidRPr="006333CD">
              <w:rPr>
                <w:rFonts w:ascii="Tahoma" w:hAnsi="Tahoma" w:cs="Tahoma"/>
                <w:b/>
                <w:bCs/>
                <w:color w:val="FF0000"/>
                <w:sz w:val="32"/>
                <w:szCs w:val="28"/>
                <w:u w:val="thick"/>
              </w:rPr>
              <w:t xml:space="preserve">WARNING: </w:t>
            </w:r>
            <w:r w:rsidRPr="006333CD">
              <w:rPr>
                <w:rFonts w:ascii="Tahoma" w:hAnsi="Tahoma" w:cs="Tahoma"/>
                <w:b/>
                <w:bCs/>
                <w:color w:val="FF0000"/>
                <w:sz w:val="28"/>
                <w:szCs w:val="28"/>
              </w:rPr>
              <w:t>Always follow OEM safety precautions for discharging capacitors in DC–DC converter circuits.</w:t>
            </w:r>
          </w:p>
        </w:tc>
      </w:tr>
      <w:tr w:rsidR="006333CD" w:rsidRPr="006333CD" w14:paraId="7783C66D" w14:textId="77777777" w:rsidTr="006333CD">
        <w:tblPrEx>
          <w:tblBorders>
            <w:top w:val="none" w:sz="0" w:space="0" w:color="auto"/>
          </w:tblBorders>
        </w:tblPrEx>
        <w:tc>
          <w:tcPr>
            <w:tcW w:w="2880" w:type="dxa"/>
            <w:tcBorders>
              <w:left w:val="single" w:sz="4" w:space="0" w:color="000000"/>
              <w:right w:val="single" w:sz="4" w:space="0" w:color="000000"/>
            </w:tcBorders>
          </w:tcPr>
          <w:p w14:paraId="41229CCA" w14:textId="2970F392" w:rsidR="006333CD" w:rsidRPr="006333CD" w:rsidRDefault="005426E2" w:rsidP="006333CD">
            <w:pPr>
              <w:rPr>
                <w:rFonts w:ascii="Tahoma" w:hAnsi="Tahoma" w:cs="Tahoma"/>
                <w:b/>
                <w:bCs/>
                <w:color w:val="0000FF"/>
              </w:rPr>
            </w:pPr>
            <w:r w:rsidRPr="006333CD">
              <w:rPr>
                <w:rFonts w:ascii="Tahoma" w:hAnsi="Tahoma" w:cs="Tahoma"/>
                <w:b/>
                <w:bCs/>
                <w:noProof/>
                <w:color w:val="0000FF"/>
              </w:rPr>
              <w:drawing>
                <wp:inline distT="0" distB="0" distL="0" distR="0" wp14:anchorId="5EB8775C" wp14:editId="02419800">
                  <wp:extent cx="762000" cy="749935"/>
                  <wp:effectExtent l="0" t="0" r="0" b="1206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00" cy="749935"/>
                          </a:xfrm>
                          <a:prstGeom prst="rect">
                            <a:avLst/>
                          </a:prstGeom>
                          <a:noFill/>
                        </pic:spPr>
                      </pic:pic>
                    </a:graphicData>
                  </a:graphic>
                </wp:inline>
              </w:drawing>
            </w:r>
          </w:p>
        </w:tc>
        <w:tc>
          <w:tcPr>
            <w:tcW w:w="6481" w:type="dxa"/>
            <w:tcBorders>
              <w:left w:val="single" w:sz="4" w:space="0" w:color="000000"/>
              <w:right w:val="single" w:sz="4" w:space="0" w:color="000000"/>
            </w:tcBorders>
          </w:tcPr>
          <w:p w14:paraId="67E5D75C" w14:textId="77777777" w:rsidR="006333CD" w:rsidRPr="006333CD" w:rsidRDefault="006333CD" w:rsidP="006333CD">
            <w:pPr>
              <w:keepNext/>
              <w:outlineLvl w:val="1"/>
              <w:rPr>
                <w:rFonts w:ascii="Tahoma" w:hAnsi="Tahoma" w:cs="Tahoma"/>
                <w:b/>
                <w:bCs/>
                <w:color w:val="FF0000"/>
                <w:sz w:val="32"/>
                <w:szCs w:val="28"/>
                <w:u w:val="thick"/>
              </w:rPr>
            </w:pPr>
            <w:r w:rsidRPr="006333CD">
              <w:rPr>
                <w:rFonts w:ascii="Tahoma" w:hAnsi="Tahoma" w:cs="Tahoma"/>
                <w:b/>
                <w:bCs/>
                <w:color w:val="FF0000"/>
                <w:sz w:val="32"/>
                <w:szCs w:val="28"/>
                <w:u w:val="thick"/>
              </w:rPr>
              <w:t xml:space="preserve">WARNING: </w:t>
            </w:r>
            <w:r w:rsidRPr="006333CD">
              <w:rPr>
                <w:rFonts w:ascii="Tahoma" w:hAnsi="Tahoma" w:cs="Tahoma"/>
                <w:b/>
                <w:bCs/>
                <w:color w:val="FF0000"/>
                <w:sz w:val="28"/>
                <w:szCs w:val="28"/>
              </w:rPr>
              <w:t>Do not touch terminals of battery being used to power an inverter. There is always a risk that those battery terminals could deliver a much greater shock than from batteries alone, if a motor or inverter should develop a fault.</w:t>
            </w:r>
          </w:p>
        </w:tc>
      </w:tr>
      <w:tr w:rsidR="006333CD" w:rsidRPr="006333CD" w14:paraId="2711B583" w14:textId="77777777" w:rsidTr="006333CD">
        <w:tblPrEx>
          <w:tblBorders>
            <w:top w:val="none" w:sz="0" w:space="0" w:color="auto"/>
          </w:tblBorders>
        </w:tblPrEx>
        <w:tc>
          <w:tcPr>
            <w:tcW w:w="2880" w:type="dxa"/>
            <w:tcBorders>
              <w:left w:val="single" w:sz="4" w:space="0" w:color="000000"/>
              <w:right w:val="single" w:sz="4" w:space="0" w:color="000000"/>
            </w:tcBorders>
          </w:tcPr>
          <w:p w14:paraId="156033EB" w14:textId="1FCC5B45" w:rsidR="006333CD" w:rsidRPr="006333CD" w:rsidRDefault="005426E2" w:rsidP="006333CD">
            <w:pPr>
              <w:rPr>
                <w:rFonts w:ascii="Tahoma" w:hAnsi="Tahoma" w:cs="Tahoma"/>
                <w:b/>
                <w:bCs/>
                <w:color w:val="0000FF"/>
              </w:rPr>
            </w:pPr>
            <w:r w:rsidRPr="006333CD">
              <w:rPr>
                <w:rFonts w:ascii="Tahoma" w:hAnsi="Tahoma" w:cs="Tahoma"/>
                <w:b/>
                <w:bCs/>
                <w:noProof/>
                <w:color w:val="0000FF"/>
              </w:rPr>
              <w:drawing>
                <wp:inline distT="0" distB="0" distL="0" distR="0" wp14:anchorId="440D4F51" wp14:editId="7F349886">
                  <wp:extent cx="819150" cy="66675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pic:spPr>
                      </pic:pic>
                    </a:graphicData>
                  </a:graphic>
                </wp:inline>
              </w:drawing>
            </w:r>
          </w:p>
        </w:tc>
        <w:tc>
          <w:tcPr>
            <w:tcW w:w="6481" w:type="dxa"/>
            <w:tcBorders>
              <w:left w:val="single" w:sz="4" w:space="0" w:color="000000"/>
              <w:right w:val="single" w:sz="4" w:space="0" w:color="000000"/>
            </w:tcBorders>
          </w:tcPr>
          <w:p w14:paraId="26B47CA3" w14:textId="77777777" w:rsidR="006333CD" w:rsidRPr="006333CD" w:rsidRDefault="006333CD" w:rsidP="006333CD">
            <w:pPr>
              <w:spacing w:before="60"/>
              <w:ind w:left="720" w:hanging="432"/>
              <w:rPr>
                <w:rFonts w:eastAsia="MS Mincho"/>
                <w:lang w:eastAsia="ja-JP"/>
              </w:rPr>
            </w:pPr>
            <w:r w:rsidRPr="006333CD">
              <w:rPr>
                <w:rFonts w:eastAsia="MS Mincho"/>
                <w:b/>
                <w:bCs/>
                <w:lang w:eastAsia="ja-JP"/>
              </w:rPr>
              <w:t xml:space="preserve">35.  SLIDE 35 </w:t>
            </w:r>
            <w:r w:rsidRPr="006333CD">
              <w:rPr>
                <w:rFonts w:eastAsia="MS Mincho"/>
                <w:b/>
                <w:bCs/>
                <w:color w:val="0000FF"/>
                <w:lang w:eastAsia="ja-JP"/>
              </w:rPr>
              <w:t>EXPLAIN</w:t>
            </w:r>
            <w:r w:rsidRPr="006333CD">
              <w:rPr>
                <w:rFonts w:eastAsia="MS Mincho"/>
                <w:lang w:eastAsia="ja-JP"/>
              </w:rPr>
              <w:t xml:space="preserve"> </w:t>
            </w:r>
            <w:r w:rsidRPr="006333CD">
              <w:rPr>
                <w:rFonts w:eastAsia="MS Mincho"/>
                <w:b/>
                <w:bCs/>
                <w:lang w:eastAsia="ja-JP"/>
              </w:rPr>
              <w:t xml:space="preserve">Figure </w:t>
            </w:r>
            <w:r>
              <w:rPr>
                <w:rFonts w:eastAsia="MS Mincho"/>
                <w:b/>
                <w:bCs/>
                <w:lang w:eastAsia="ja-JP"/>
              </w:rPr>
              <w:t>12</w:t>
            </w:r>
            <w:r w:rsidRPr="006333CD">
              <w:rPr>
                <w:rFonts w:eastAsia="MS Mincho"/>
                <w:b/>
                <w:bCs/>
                <w:lang w:eastAsia="ja-JP"/>
              </w:rPr>
              <w:t>-34</w:t>
            </w:r>
            <w:r w:rsidRPr="006333CD">
              <w:rPr>
                <w:rFonts w:eastAsia="MS Mincho"/>
                <w:lang w:eastAsia="ja-JP"/>
              </w:rPr>
              <w:t xml:space="preserve"> Typical circuit for an inverter designed to change direct current from a battery to alternating current for use by the electric motors used in a hybrid electric vehicle.</w:t>
            </w:r>
          </w:p>
          <w:p w14:paraId="751E50E1" w14:textId="77777777" w:rsidR="006333CD" w:rsidRPr="006333CD" w:rsidRDefault="006333CD" w:rsidP="006333CD">
            <w:pPr>
              <w:spacing w:before="60"/>
              <w:ind w:left="720" w:hanging="432"/>
              <w:rPr>
                <w:rFonts w:eastAsia="MS Mincho"/>
                <w:lang w:eastAsia="ja-JP"/>
              </w:rPr>
            </w:pPr>
            <w:r w:rsidRPr="006333CD">
              <w:rPr>
                <w:rFonts w:eastAsia="MS Mincho"/>
                <w:b/>
                <w:bCs/>
                <w:lang w:eastAsia="ja-JP"/>
              </w:rPr>
              <w:t xml:space="preserve">36.  SLIDE 36 </w:t>
            </w:r>
            <w:r w:rsidRPr="006333CD">
              <w:rPr>
                <w:rFonts w:eastAsia="MS Mincho"/>
                <w:b/>
                <w:bCs/>
                <w:color w:val="0000FF"/>
                <w:lang w:eastAsia="ja-JP"/>
              </w:rPr>
              <w:t>EXPLAIN</w:t>
            </w:r>
            <w:r w:rsidRPr="006333CD">
              <w:rPr>
                <w:rFonts w:eastAsia="MS Mincho"/>
                <w:lang w:eastAsia="ja-JP"/>
              </w:rPr>
              <w:t xml:space="preserve"> </w:t>
            </w:r>
            <w:r w:rsidRPr="006333CD">
              <w:rPr>
                <w:rFonts w:eastAsia="MS Mincho"/>
                <w:b/>
                <w:bCs/>
                <w:lang w:eastAsia="ja-JP"/>
              </w:rPr>
              <w:t xml:space="preserve">Figure </w:t>
            </w:r>
            <w:r>
              <w:rPr>
                <w:rFonts w:eastAsia="MS Mincho"/>
                <w:b/>
                <w:bCs/>
                <w:lang w:eastAsia="ja-JP"/>
              </w:rPr>
              <w:t>12</w:t>
            </w:r>
            <w:r w:rsidRPr="006333CD">
              <w:rPr>
                <w:rFonts w:eastAsia="MS Mincho"/>
                <w:b/>
                <w:bCs/>
                <w:lang w:eastAsia="ja-JP"/>
              </w:rPr>
              <w:t>-35</w:t>
            </w:r>
            <w:r w:rsidRPr="006333CD">
              <w:rPr>
                <w:rFonts w:eastAsia="MS Mincho"/>
                <w:lang w:eastAsia="ja-JP"/>
              </w:rPr>
              <w:t xml:space="preserve"> switching (pulsing) MOSFETs create a waveform called a modified sine wave (solid lines) compared to a true sine wave (dotted lines).</w:t>
            </w:r>
          </w:p>
        </w:tc>
      </w:tr>
      <w:tr w:rsidR="006333CD" w:rsidRPr="006333CD" w14:paraId="584EC351" w14:textId="77777777" w:rsidTr="006333CD">
        <w:tblPrEx>
          <w:tblBorders>
            <w:top w:val="none" w:sz="0" w:space="0" w:color="auto"/>
          </w:tblBorders>
        </w:tblPrEx>
        <w:tc>
          <w:tcPr>
            <w:tcW w:w="2880" w:type="dxa"/>
            <w:tcBorders>
              <w:left w:val="single" w:sz="4" w:space="0" w:color="000000"/>
              <w:right w:val="single" w:sz="4" w:space="0" w:color="000000"/>
            </w:tcBorders>
          </w:tcPr>
          <w:p w14:paraId="6D6D1A1C" w14:textId="509C134E" w:rsidR="006333CD" w:rsidRPr="006333CD" w:rsidRDefault="005426E2" w:rsidP="006333CD">
            <w:r w:rsidRPr="006333CD">
              <w:rPr>
                <w:noProof/>
              </w:rPr>
              <w:drawing>
                <wp:inline distT="0" distB="0" distL="0" distR="0" wp14:anchorId="13374588" wp14:editId="7EB7148B">
                  <wp:extent cx="850900" cy="683895"/>
                  <wp:effectExtent l="0" t="0" r="12700" b="1905"/>
                  <wp:docPr id="59" name="Picture 5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epair Vehicl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0D8F94DE" w14:textId="77777777" w:rsidR="006333CD" w:rsidRPr="006333CD" w:rsidRDefault="006333CD" w:rsidP="006333CD">
            <w:pPr>
              <w:rPr>
                <w:rFonts w:ascii="Tahoma" w:hAnsi="Tahoma"/>
                <w:b/>
                <w:color w:val="0000FF"/>
              </w:rPr>
            </w:pPr>
            <w:r w:rsidRPr="006333CD">
              <w:rPr>
                <w:rFonts w:ascii="Tahoma" w:hAnsi="Tahoma"/>
                <w:b/>
                <w:color w:val="0000FF"/>
                <w:sz w:val="28"/>
              </w:rPr>
              <w:t xml:space="preserve">Students complete Task Sheet on Electronic Fundamentals </w:t>
            </w:r>
          </w:p>
        </w:tc>
      </w:tr>
      <w:tr w:rsidR="006333CD" w:rsidRPr="006333CD" w14:paraId="5DADFBB0" w14:textId="77777777" w:rsidTr="006333CD">
        <w:tblPrEx>
          <w:tblBorders>
            <w:top w:val="none" w:sz="0" w:space="0" w:color="auto"/>
          </w:tblBorders>
        </w:tblPrEx>
        <w:tc>
          <w:tcPr>
            <w:tcW w:w="2880" w:type="dxa"/>
            <w:tcBorders>
              <w:left w:val="single" w:sz="4" w:space="0" w:color="000000"/>
              <w:right w:val="single" w:sz="4" w:space="0" w:color="000000"/>
            </w:tcBorders>
          </w:tcPr>
          <w:p w14:paraId="60A7DCE1" w14:textId="6CF77F1D" w:rsidR="006333CD" w:rsidRPr="006333CD" w:rsidRDefault="005426E2" w:rsidP="006333CD">
            <w:r w:rsidRPr="006333CD">
              <w:rPr>
                <w:rFonts w:ascii="Arial Black" w:hAnsi="Arial Black"/>
                <w:noProof/>
                <w:color w:val="0000FF"/>
              </w:rPr>
              <w:lastRenderedPageBreak/>
              <w:drawing>
                <wp:inline distT="0" distB="0" distL="0" distR="0" wp14:anchorId="4A73292E" wp14:editId="3D792E71">
                  <wp:extent cx="731520" cy="731520"/>
                  <wp:effectExtent l="0" t="0" r="5080" b="5080"/>
                  <wp:docPr id="60" name="Picture 60"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ssessmentIcon"/>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22D19781" w14:textId="77777777" w:rsidR="006333CD" w:rsidRPr="006333CD" w:rsidRDefault="006333CD" w:rsidP="006333CD">
            <w:pPr>
              <w:rPr>
                <w:rFonts w:ascii="Tahoma" w:hAnsi="Tahoma"/>
                <w:b/>
                <w:color w:val="FF0000"/>
              </w:rPr>
            </w:pPr>
            <w:r w:rsidRPr="006333CD">
              <w:rPr>
                <w:rFonts w:ascii="Tahoma" w:hAnsi="Tahoma"/>
                <w:b/>
                <w:color w:val="0000FF"/>
                <w:u w:val="single"/>
              </w:rPr>
              <w:t>HOMEWORK: SEARCH INTERNET:</w:t>
            </w:r>
            <w:r w:rsidRPr="006333CD">
              <w:rPr>
                <w:rFonts w:ascii="Tahoma" w:hAnsi="Tahoma"/>
                <w:b/>
                <w:color w:val="FF0000"/>
              </w:rPr>
              <w:t xml:space="preserve"> Have students use </w:t>
            </w:r>
            <w:r w:rsidRPr="006333CD">
              <w:rPr>
                <w:rFonts w:ascii="Tahoma" w:hAnsi="Tahoma"/>
                <w:b/>
                <w:color w:val="0000FF"/>
                <w:u w:val="single"/>
              </w:rPr>
              <w:t>Internet</w:t>
            </w:r>
            <w:r w:rsidRPr="006333CD">
              <w:rPr>
                <w:rFonts w:ascii="Tahoma" w:hAnsi="Tahoma"/>
                <w:b/>
                <w:color w:val="FF0000"/>
              </w:rPr>
              <w:t xml:space="preserve"> to gather information on field-effect transistors, MOSFETS, &amp; Darlington pairs. </w:t>
            </w:r>
          </w:p>
        </w:tc>
      </w:tr>
    </w:tbl>
    <w:p w14:paraId="769D883E" w14:textId="77777777" w:rsidR="006333CD" w:rsidRDefault="006333CD" w:rsidP="006333CD"/>
    <w:sectPr w:rsidR="006333CD"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haroni">
    <w:altName w:val="Segoe UI Semibold"/>
    <w:charset w:val="00"/>
    <w:family w:val="auto"/>
    <w:pitch w:val="variable"/>
    <w:sig w:usb0="00000000" w:usb1="00000000" w:usb2="00000000" w:usb3="00000000" w:csb0="0000002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71837"/>
    <w:multiLevelType w:val="hybridMultilevel"/>
    <w:tmpl w:val="4640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05E22"/>
    <w:multiLevelType w:val="hybridMultilevel"/>
    <w:tmpl w:val="530A1796"/>
    <w:lvl w:ilvl="0" w:tplc="C1AEA752">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648622FF"/>
    <w:multiLevelType w:val="hybridMultilevel"/>
    <w:tmpl w:val="B86A4230"/>
    <w:lvl w:ilvl="0" w:tplc="79B2FC4C">
      <w:start w:val="1"/>
      <w:numFmt w:val="decimal"/>
      <w:lvlText w:val="%1."/>
      <w:lvlJc w:val="left"/>
      <w:pPr>
        <w:tabs>
          <w:tab w:val="num" w:pos="360"/>
        </w:tabs>
        <w:ind w:left="360" w:hanging="360"/>
      </w:pPr>
    </w:lvl>
    <w:lvl w:ilvl="1" w:tplc="B694FC98" w:tentative="1">
      <w:start w:val="1"/>
      <w:numFmt w:val="decimal"/>
      <w:lvlText w:val="%2."/>
      <w:lvlJc w:val="left"/>
      <w:pPr>
        <w:tabs>
          <w:tab w:val="num" w:pos="1080"/>
        </w:tabs>
        <w:ind w:left="1080" w:hanging="360"/>
      </w:pPr>
    </w:lvl>
    <w:lvl w:ilvl="2" w:tplc="F09C1D60" w:tentative="1">
      <w:start w:val="1"/>
      <w:numFmt w:val="decimal"/>
      <w:lvlText w:val="%3."/>
      <w:lvlJc w:val="left"/>
      <w:pPr>
        <w:tabs>
          <w:tab w:val="num" w:pos="1800"/>
        </w:tabs>
        <w:ind w:left="1800" w:hanging="360"/>
      </w:pPr>
    </w:lvl>
    <w:lvl w:ilvl="3" w:tplc="41224BAA" w:tentative="1">
      <w:start w:val="1"/>
      <w:numFmt w:val="decimal"/>
      <w:lvlText w:val="%4."/>
      <w:lvlJc w:val="left"/>
      <w:pPr>
        <w:tabs>
          <w:tab w:val="num" w:pos="2520"/>
        </w:tabs>
        <w:ind w:left="2520" w:hanging="360"/>
      </w:pPr>
    </w:lvl>
    <w:lvl w:ilvl="4" w:tplc="22F6B512" w:tentative="1">
      <w:start w:val="1"/>
      <w:numFmt w:val="decimal"/>
      <w:lvlText w:val="%5."/>
      <w:lvlJc w:val="left"/>
      <w:pPr>
        <w:tabs>
          <w:tab w:val="num" w:pos="3240"/>
        </w:tabs>
        <w:ind w:left="3240" w:hanging="360"/>
      </w:pPr>
    </w:lvl>
    <w:lvl w:ilvl="5" w:tplc="2390CDFA" w:tentative="1">
      <w:start w:val="1"/>
      <w:numFmt w:val="decimal"/>
      <w:lvlText w:val="%6."/>
      <w:lvlJc w:val="left"/>
      <w:pPr>
        <w:tabs>
          <w:tab w:val="num" w:pos="3960"/>
        </w:tabs>
        <w:ind w:left="3960" w:hanging="360"/>
      </w:pPr>
    </w:lvl>
    <w:lvl w:ilvl="6" w:tplc="73389A96" w:tentative="1">
      <w:start w:val="1"/>
      <w:numFmt w:val="decimal"/>
      <w:lvlText w:val="%7."/>
      <w:lvlJc w:val="left"/>
      <w:pPr>
        <w:tabs>
          <w:tab w:val="num" w:pos="4680"/>
        </w:tabs>
        <w:ind w:left="4680" w:hanging="360"/>
      </w:pPr>
    </w:lvl>
    <w:lvl w:ilvl="7" w:tplc="F56CC1FE" w:tentative="1">
      <w:start w:val="1"/>
      <w:numFmt w:val="decimal"/>
      <w:lvlText w:val="%8."/>
      <w:lvlJc w:val="left"/>
      <w:pPr>
        <w:tabs>
          <w:tab w:val="num" w:pos="5400"/>
        </w:tabs>
        <w:ind w:left="5400" w:hanging="360"/>
      </w:pPr>
    </w:lvl>
    <w:lvl w:ilvl="8" w:tplc="B3D0DFB6" w:tentative="1">
      <w:start w:val="1"/>
      <w:numFmt w:val="decimal"/>
      <w:lvlText w:val="%9."/>
      <w:lvlJc w:val="left"/>
      <w:pPr>
        <w:tabs>
          <w:tab w:val="num" w:pos="6120"/>
        </w:tabs>
        <w:ind w:left="612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75BED"/>
    <w:rsid w:val="000907E2"/>
    <w:rsid w:val="000A0961"/>
    <w:rsid w:val="000B2975"/>
    <w:rsid w:val="000D66FC"/>
    <w:rsid w:val="00123B18"/>
    <w:rsid w:val="00131D34"/>
    <w:rsid w:val="00141841"/>
    <w:rsid w:val="00145040"/>
    <w:rsid w:val="00154401"/>
    <w:rsid w:val="00164629"/>
    <w:rsid w:val="00171646"/>
    <w:rsid w:val="00173049"/>
    <w:rsid w:val="00173EBD"/>
    <w:rsid w:val="001811E5"/>
    <w:rsid w:val="001B5354"/>
    <w:rsid w:val="001C568E"/>
    <w:rsid w:val="001C5712"/>
    <w:rsid w:val="00203252"/>
    <w:rsid w:val="002033B4"/>
    <w:rsid w:val="002265C2"/>
    <w:rsid w:val="002304D3"/>
    <w:rsid w:val="0024118C"/>
    <w:rsid w:val="00244125"/>
    <w:rsid w:val="00246287"/>
    <w:rsid w:val="002E4ECF"/>
    <w:rsid w:val="00344031"/>
    <w:rsid w:val="0036778F"/>
    <w:rsid w:val="00380CAB"/>
    <w:rsid w:val="00382624"/>
    <w:rsid w:val="00391E7E"/>
    <w:rsid w:val="00404251"/>
    <w:rsid w:val="00475279"/>
    <w:rsid w:val="0049333C"/>
    <w:rsid w:val="004A6665"/>
    <w:rsid w:val="004C7E15"/>
    <w:rsid w:val="00512FCE"/>
    <w:rsid w:val="005426E2"/>
    <w:rsid w:val="005622A1"/>
    <w:rsid w:val="00574CC7"/>
    <w:rsid w:val="005F0130"/>
    <w:rsid w:val="005F26E4"/>
    <w:rsid w:val="006260FA"/>
    <w:rsid w:val="0062709B"/>
    <w:rsid w:val="006333CD"/>
    <w:rsid w:val="00634859"/>
    <w:rsid w:val="00670666"/>
    <w:rsid w:val="00675153"/>
    <w:rsid w:val="00696EE7"/>
    <w:rsid w:val="006B09DB"/>
    <w:rsid w:val="006D2630"/>
    <w:rsid w:val="006D74FF"/>
    <w:rsid w:val="00713D34"/>
    <w:rsid w:val="00725A49"/>
    <w:rsid w:val="0076070D"/>
    <w:rsid w:val="00774209"/>
    <w:rsid w:val="0077721A"/>
    <w:rsid w:val="00796F6F"/>
    <w:rsid w:val="00797859"/>
    <w:rsid w:val="007A6035"/>
    <w:rsid w:val="007F16C4"/>
    <w:rsid w:val="00830FE0"/>
    <w:rsid w:val="008378E8"/>
    <w:rsid w:val="00841D64"/>
    <w:rsid w:val="008566C5"/>
    <w:rsid w:val="00860184"/>
    <w:rsid w:val="00881C21"/>
    <w:rsid w:val="0089657C"/>
    <w:rsid w:val="008B5CE2"/>
    <w:rsid w:val="008C5300"/>
    <w:rsid w:val="008C7D09"/>
    <w:rsid w:val="008F3383"/>
    <w:rsid w:val="008F5008"/>
    <w:rsid w:val="00907DC5"/>
    <w:rsid w:val="00944DDB"/>
    <w:rsid w:val="009627E6"/>
    <w:rsid w:val="00967D34"/>
    <w:rsid w:val="00975350"/>
    <w:rsid w:val="00980A8F"/>
    <w:rsid w:val="00985682"/>
    <w:rsid w:val="009E35A3"/>
    <w:rsid w:val="00A22E3D"/>
    <w:rsid w:val="00A427A4"/>
    <w:rsid w:val="00A538F8"/>
    <w:rsid w:val="00A55306"/>
    <w:rsid w:val="00A76C20"/>
    <w:rsid w:val="00A96CA9"/>
    <w:rsid w:val="00AC31D8"/>
    <w:rsid w:val="00AD2A37"/>
    <w:rsid w:val="00AD7AF6"/>
    <w:rsid w:val="00B403C2"/>
    <w:rsid w:val="00B64DD1"/>
    <w:rsid w:val="00BE420F"/>
    <w:rsid w:val="00BE739A"/>
    <w:rsid w:val="00C07A81"/>
    <w:rsid w:val="00C16678"/>
    <w:rsid w:val="00C51A3B"/>
    <w:rsid w:val="00C63E98"/>
    <w:rsid w:val="00CB1B4C"/>
    <w:rsid w:val="00CC230F"/>
    <w:rsid w:val="00CE17C3"/>
    <w:rsid w:val="00D0568F"/>
    <w:rsid w:val="00D05885"/>
    <w:rsid w:val="00D108AE"/>
    <w:rsid w:val="00D57880"/>
    <w:rsid w:val="00D637D6"/>
    <w:rsid w:val="00D90AAC"/>
    <w:rsid w:val="00DC2264"/>
    <w:rsid w:val="00DD3016"/>
    <w:rsid w:val="00DD33F7"/>
    <w:rsid w:val="00E1190A"/>
    <w:rsid w:val="00E20AB4"/>
    <w:rsid w:val="00E23D40"/>
    <w:rsid w:val="00E2585E"/>
    <w:rsid w:val="00E50876"/>
    <w:rsid w:val="00E5129F"/>
    <w:rsid w:val="00E937BE"/>
    <w:rsid w:val="00EA2FE3"/>
    <w:rsid w:val="00EF183C"/>
    <w:rsid w:val="00F05ADA"/>
    <w:rsid w:val="00F3030C"/>
    <w:rsid w:val="00F55EE2"/>
    <w:rsid w:val="00F55FE2"/>
    <w:rsid w:val="00F77A1E"/>
    <w:rsid w:val="00F91274"/>
    <w:rsid w:val="00FB08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781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character" w:customStyle="1" w:styleId="Heading1Char">
    <w:name w:val="Heading 1 Char"/>
    <w:link w:val="Heading1"/>
    <w:rsid w:val="00797859"/>
    <w:rPr>
      <w:rFonts w:ascii="Arial" w:eastAsia="Times New Roman" w:hAnsi="Arial" w:cs="Arial"/>
      <w:b/>
      <w:bCs/>
      <w:kern w:val="32"/>
      <w:sz w:val="32"/>
      <w:szCs w:val="32"/>
    </w:rPr>
  </w:style>
  <w:style w:type="character" w:styleId="Strong">
    <w:name w:val="Strong"/>
    <w:aliases w:val="TechTip"/>
    <w:qFormat/>
    <w:rsid w:val="00E23D40"/>
    <w:rPr>
      <w:rFonts w:ascii="Arial Black" w:hAnsi="Arial Black"/>
      <w:b w:val="0"/>
      <w:bCs/>
      <w:color w:val="C45911"/>
      <w:sz w:val="22"/>
    </w:rPr>
  </w:style>
  <w:style w:type="character" w:styleId="Emphasis">
    <w:name w:val="Emphasis"/>
    <w:aliases w:val="FREQQUEST"/>
    <w:qFormat/>
    <w:rsid w:val="00E23D40"/>
    <w:rPr>
      <w:rFonts w:ascii="Arial Black" w:hAnsi="Arial Black"/>
      <w:i w:val="0"/>
      <w:iC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21017">
      <w:bodyDiv w:val="1"/>
      <w:marLeft w:val="0"/>
      <w:marRight w:val="0"/>
      <w:marTop w:val="0"/>
      <w:marBottom w:val="0"/>
      <w:divBdr>
        <w:top w:val="none" w:sz="0" w:space="0" w:color="auto"/>
        <w:left w:val="none" w:sz="0" w:space="0" w:color="auto"/>
        <w:bottom w:val="none" w:sz="0" w:space="0" w:color="auto"/>
        <w:right w:val="none" w:sz="0" w:space="0" w:color="auto"/>
      </w:divBdr>
      <w:divsChild>
        <w:div w:id="1057509822">
          <w:marLeft w:val="0"/>
          <w:marRight w:val="0"/>
          <w:marTop w:val="0"/>
          <w:marBottom w:val="0"/>
          <w:divBdr>
            <w:top w:val="none" w:sz="0" w:space="0" w:color="auto"/>
            <w:left w:val="none" w:sz="0" w:space="0" w:color="auto"/>
            <w:bottom w:val="none" w:sz="0" w:space="0" w:color="auto"/>
            <w:right w:val="none" w:sz="0" w:space="0" w:color="auto"/>
          </w:divBdr>
        </w:div>
      </w:divsChild>
    </w:div>
    <w:div w:id="499010079">
      <w:bodyDiv w:val="1"/>
      <w:marLeft w:val="0"/>
      <w:marRight w:val="0"/>
      <w:marTop w:val="0"/>
      <w:marBottom w:val="0"/>
      <w:divBdr>
        <w:top w:val="none" w:sz="0" w:space="0" w:color="auto"/>
        <w:left w:val="none" w:sz="0" w:space="0" w:color="auto"/>
        <w:bottom w:val="none" w:sz="0" w:space="0" w:color="auto"/>
        <w:right w:val="none" w:sz="0" w:space="0" w:color="auto"/>
      </w:divBdr>
      <w:divsChild>
        <w:div w:id="404300616">
          <w:marLeft w:val="0"/>
          <w:marRight w:val="0"/>
          <w:marTop w:val="0"/>
          <w:marBottom w:val="0"/>
          <w:divBdr>
            <w:top w:val="none" w:sz="0" w:space="0" w:color="auto"/>
            <w:left w:val="none" w:sz="0" w:space="0" w:color="auto"/>
            <w:bottom w:val="none" w:sz="0" w:space="0" w:color="auto"/>
            <w:right w:val="none" w:sz="0" w:space="0" w:color="auto"/>
          </w:divBdr>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938216471">
      <w:bodyDiv w:val="1"/>
      <w:marLeft w:val="0"/>
      <w:marRight w:val="0"/>
      <w:marTop w:val="0"/>
      <w:marBottom w:val="0"/>
      <w:divBdr>
        <w:top w:val="none" w:sz="0" w:space="0" w:color="auto"/>
        <w:left w:val="none" w:sz="0" w:space="0" w:color="auto"/>
        <w:bottom w:val="none" w:sz="0" w:space="0" w:color="auto"/>
        <w:right w:val="none" w:sz="0" w:space="0" w:color="auto"/>
      </w:divBdr>
      <w:divsChild>
        <w:div w:id="875002076">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357996517">
      <w:bodyDiv w:val="1"/>
      <w:marLeft w:val="0"/>
      <w:marRight w:val="0"/>
      <w:marTop w:val="0"/>
      <w:marBottom w:val="0"/>
      <w:divBdr>
        <w:top w:val="none" w:sz="0" w:space="0" w:color="auto"/>
        <w:left w:val="none" w:sz="0" w:space="0" w:color="auto"/>
        <w:bottom w:val="none" w:sz="0" w:space="0" w:color="auto"/>
        <w:right w:val="none" w:sz="0" w:space="0" w:color="auto"/>
      </w:divBdr>
      <w:divsChild>
        <w:div w:id="2007054339">
          <w:marLeft w:val="0"/>
          <w:marRight w:val="0"/>
          <w:marTop w:val="0"/>
          <w:marBottom w:val="0"/>
          <w:divBdr>
            <w:top w:val="none" w:sz="0" w:space="0" w:color="auto"/>
            <w:left w:val="none" w:sz="0" w:space="0" w:color="auto"/>
            <w:bottom w:val="none" w:sz="0" w:space="0" w:color="auto"/>
            <w:right w:val="none" w:sz="0" w:space="0" w:color="auto"/>
          </w:divBdr>
        </w:div>
      </w:divsChild>
    </w:div>
    <w:div w:id="1475443743">
      <w:bodyDiv w:val="1"/>
      <w:marLeft w:val="0"/>
      <w:marRight w:val="0"/>
      <w:marTop w:val="0"/>
      <w:marBottom w:val="0"/>
      <w:divBdr>
        <w:top w:val="none" w:sz="0" w:space="0" w:color="auto"/>
        <w:left w:val="none" w:sz="0" w:space="0" w:color="auto"/>
        <w:bottom w:val="none" w:sz="0" w:space="0" w:color="auto"/>
        <w:right w:val="none" w:sz="0" w:space="0" w:color="auto"/>
      </w:divBdr>
      <w:divsChild>
        <w:div w:id="1432897013">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740">
      <w:bodyDiv w:val="1"/>
      <w:marLeft w:val="0"/>
      <w:marRight w:val="0"/>
      <w:marTop w:val="0"/>
      <w:marBottom w:val="0"/>
      <w:divBdr>
        <w:top w:val="none" w:sz="0" w:space="0" w:color="auto"/>
        <w:left w:val="none" w:sz="0" w:space="0" w:color="auto"/>
        <w:bottom w:val="none" w:sz="0" w:space="0" w:color="auto"/>
        <w:right w:val="none" w:sz="0" w:space="0" w:color="auto"/>
      </w:divBdr>
      <w:divsChild>
        <w:div w:id="250697179">
          <w:marLeft w:val="0"/>
          <w:marRight w:val="0"/>
          <w:marTop w:val="0"/>
          <w:marBottom w:val="0"/>
          <w:divBdr>
            <w:top w:val="none" w:sz="0" w:space="0" w:color="auto"/>
            <w:left w:val="none" w:sz="0" w:space="0" w:color="auto"/>
            <w:bottom w:val="none" w:sz="0" w:space="0" w:color="auto"/>
            <w:right w:val="none" w:sz="0" w:space="0" w:color="auto"/>
          </w:divBdr>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634797259">
      <w:bodyDiv w:val="1"/>
      <w:marLeft w:val="0"/>
      <w:marRight w:val="0"/>
      <w:marTop w:val="0"/>
      <w:marBottom w:val="0"/>
      <w:divBdr>
        <w:top w:val="none" w:sz="0" w:space="0" w:color="auto"/>
        <w:left w:val="none" w:sz="0" w:space="0" w:color="auto"/>
        <w:bottom w:val="none" w:sz="0" w:space="0" w:color="auto"/>
        <w:right w:val="none" w:sz="0" w:space="0" w:color="auto"/>
      </w:divBdr>
      <w:divsChild>
        <w:div w:id="428090767">
          <w:marLeft w:val="0"/>
          <w:marRight w:val="0"/>
          <w:marTop w:val="0"/>
          <w:marBottom w:val="0"/>
          <w:divBdr>
            <w:top w:val="none" w:sz="0" w:space="0" w:color="auto"/>
            <w:left w:val="none" w:sz="0" w:space="0" w:color="auto"/>
            <w:bottom w:val="none" w:sz="0" w:space="0" w:color="auto"/>
            <w:right w:val="none" w:sz="0" w:space="0" w:color="auto"/>
          </w:divBdr>
        </w:div>
      </w:divsChild>
    </w:div>
    <w:div w:id="1700543154">
      <w:bodyDiv w:val="1"/>
      <w:marLeft w:val="0"/>
      <w:marRight w:val="0"/>
      <w:marTop w:val="0"/>
      <w:marBottom w:val="0"/>
      <w:divBdr>
        <w:top w:val="none" w:sz="0" w:space="0" w:color="auto"/>
        <w:left w:val="none" w:sz="0" w:space="0" w:color="auto"/>
        <w:bottom w:val="none" w:sz="0" w:space="0" w:color="auto"/>
        <w:right w:val="none" w:sz="0" w:space="0" w:color="auto"/>
      </w:divBdr>
      <w:divsChild>
        <w:div w:id="380132341">
          <w:marLeft w:val="0"/>
          <w:marRight w:val="0"/>
          <w:marTop w:val="0"/>
          <w:marBottom w:val="0"/>
          <w:divBdr>
            <w:top w:val="none" w:sz="0" w:space="0" w:color="auto"/>
            <w:left w:val="none" w:sz="0" w:space="0" w:color="auto"/>
            <w:bottom w:val="none" w:sz="0" w:space="0" w:color="auto"/>
            <w:right w:val="none" w:sz="0" w:space="0" w:color="auto"/>
          </w:divBdr>
          <w:divsChild>
            <w:div w:id="557278105">
              <w:marLeft w:val="0"/>
              <w:marRight w:val="0"/>
              <w:marTop w:val="0"/>
              <w:marBottom w:val="0"/>
              <w:divBdr>
                <w:top w:val="none" w:sz="0" w:space="0" w:color="auto"/>
                <w:left w:val="none" w:sz="0" w:space="0" w:color="auto"/>
                <w:bottom w:val="none" w:sz="0" w:space="0" w:color="auto"/>
                <w:right w:val="none" w:sz="0" w:space="0" w:color="auto"/>
              </w:divBdr>
            </w:div>
            <w:div w:id="580721013">
              <w:marLeft w:val="0"/>
              <w:marRight w:val="0"/>
              <w:marTop w:val="0"/>
              <w:marBottom w:val="0"/>
              <w:divBdr>
                <w:top w:val="none" w:sz="0" w:space="0" w:color="auto"/>
                <w:left w:val="none" w:sz="0" w:space="0" w:color="auto"/>
                <w:bottom w:val="none" w:sz="0" w:space="0" w:color="auto"/>
                <w:right w:val="none" w:sz="0" w:space="0" w:color="auto"/>
              </w:divBdr>
            </w:div>
            <w:div w:id="762191661">
              <w:marLeft w:val="0"/>
              <w:marRight w:val="0"/>
              <w:marTop w:val="0"/>
              <w:marBottom w:val="0"/>
              <w:divBdr>
                <w:top w:val="none" w:sz="0" w:space="0" w:color="auto"/>
                <w:left w:val="none" w:sz="0" w:space="0" w:color="auto"/>
                <w:bottom w:val="none" w:sz="0" w:space="0" w:color="auto"/>
                <w:right w:val="none" w:sz="0" w:space="0" w:color="auto"/>
              </w:divBdr>
            </w:div>
            <w:div w:id="1143933685">
              <w:marLeft w:val="0"/>
              <w:marRight w:val="0"/>
              <w:marTop w:val="0"/>
              <w:marBottom w:val="0"/>
              <w:divBdr>
                <w:top w:val="none" w:sz="0" w:space="0" w:color="auto"/>
                <w:left w:val="none" w:sz="0" w:space="0" w:color="auto"/>
                <w:bottom w:val="none" w:sz="0" w:space="0" w:color="auto"/>
                <w:right w:val="none" w:sz="0" w:space="0" w:color="auto"/>
              </w:divBdr>
            </w:div>
            <w:div w:id="1766656292">
              <w:marLeft w:val="0"/>
              <w:marRight w:val="0"/>
              <w:marTop w:val="0"/>
              <w:marBottom w:val="0"/>
              <w:divBdr>
                <w:top w:val="none" w:sz="0" w:space="0" w:color="auto"/>
                <w:left w:val="none" w:sz="0" w:space="0" w:color="auto"/>
                <w:bottom w:val="none" w:sz="0" w:space="0" w:color="auto"/>
                <w:right w:val="none" w:sz="0" w:space="0" w:color="auto"/>
              </w:divBdr>
            </w:div>
            <w:div w:id="19352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 w:id="2080443189">
      <w:bodyDiv w:val="1"/>
      <w:marLeft w:val="0"/>
      <w:marRight w:val="0"/>
      <w:marTop w:val="0"/>
      <w:marBottom w:val="0"/>
      <w:divBdr>
        <w:top w:val="none" w:sz="0" w:space="0" w:color="auto"/>
        <w:left w:val="none" w:sz="0" w:space="0" w:color="auto"/>
        <w:bottom w:val="none" w:sz="0" w:space="0" w:color="auto"/>
        <w:right w:val="none" w:sz="0" w:space="0" w:color="auto"/>
      </w:divBdr>
      <w:divsChild>
        <w:div w:id="149572933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jpeg"/><Relationship Id="rId23" Type="http://schemas.openxmlformats.org/officeDocument/2006/relationships/hyperlink" Target="http://jameshalderman.com/links/a6/html5/Potentiometer_A6_Chapter_39_and_A8-Chapter_73.html" TargetMode="External"/><Relationship Id="rId24" Type="http://schemas.openxmlformats.org/officeDocument/2006/relationships/hyperlink" Target="http://jameshalderman.com/links/a6/flash/Potentiometer_A6_Chapter_39_and_A8-Chapter_73.swf" TargetMode="External"/><Relationship Id="rId25" Type="http://schemas.openxmlformats.org/officeDocument/2006/relationships/hyperlink" Target="http://jameshalderman.com/links/a6/html5/relay.html" TargetMode="External"/><Relationship Id="rId26" Type="http://schemas.openxmlformats.org/officeDocument/2006/relationships/hyperlink" Target="http://jameshalderman.com/links/a6/flash/relay.swf" TargetMode="External"/><Relationship Id="rId27" Type="http://schemas.openxmlformats.org/officeDocument/2006/relationships/hyperlink" Target="http://jameshalderman.com/links/a6/html5/transistors.html" TargetMode="External"/><Relationship Id="rId28" Type="http://schemas.openxmlformats.org/officeDocument/2006/relationships/hyperlink" Target="http://jameshalderman.com/links/a6/flash/transistors.swf" TargetMode="External"/><Relationship Id="rId2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ameshalderman.com" TargetMode="External"/><Relationship Id="rId30" Type="http://schemas.openxmlformats.org/officeDocument/2006/relationships/image" Target="media/image15.png"/><Relationship Id="rId31" Type="http://schemas.openxmlformats.org/officeDocument/2006/relationships/hyperlink" Target="http://jameshalderman.com/links/a6/html5/Potentiometer_A6_Chapter_39_and_A8-Chapter_73.html" TargetMode="External"/><Relationship Id="rId32" Type="http://schemas.openxmlformats.org/officeDocument/2006/relationships/hyperlink" Target="http://jameshalderman.com/links/a6/flash/Potentiometer_A6_Chapter_39_and_A8-Chapter_73.swf" TargetMode="External"/><Relationship Id="rId9" Type="http://schemas.openxmlformats.org/officeDocument/2006/relationships/image" Target="media/image3.jpeg"/><Relationship Id="rId6" Type="http://schemas.openxmlformats.org/officeDocument/2006/relationships/hyperlink" Target="http://www.jameshalderman.com/books_a8.html" TargetMode="External"/><Relationship Id="rId7" Type="http://schemas.openxmlformats.org/officeDocument/2006/relationships/image" Target="media/image1.jpeg"/><Relationship Id="rId8" Type="http://schemas.openxmlformats.org/officeDocument/2006/relationships/image" Target="media/image2.jpeg"/><Relationship Id="rId33" Type="http://schemas.openxmlformats.org/officeDocument/2006/relationships/hyperlink" Target="http://jameshalderman.com/links/a6/html5/relay.html" TargetMode="External"/><Relationship Id="rId34" Type="http://schemas.openxmlformats.org/officeDocument/2006/relationships/hyperlink" Target="http://jameshalderman.com/links/a6/flash/relay.swf" TargetMode="External"/><Relationship Id="rId35" Type="http://schemas.openxmlformats.org/officeDocument/2006/relationships/hyperlink" Target="http://jameshalderman.com/links/a6/html5/transistors.html" TargetMode="External"/><Relationship Id="rId36" Type="http://schemas.openxmlformats.org/officeDocument/2006/relationships/hyperlink" Target="http://jameshalderman.com/links/a6/flash/transistors.swf" TargetMode="External"/><Relationship Id="rId10" Type="http://schemas.openxmlformats.org/officeDocument/2006/relationships/hyperlink" Target="http://www.jameshalderman.com/" TargetMode="External"/><Relationship Id="rId11" Type="http://schemas.openxmlformats.org/officeDocument/2006/relationships/image" Target="media/image4.jpeg"/><Relationship Id="rId12" Type="http://schemas.openxmlformats.org/officeDocument/2006/relationships/hyperlink" Target="http://www.jameshalderman.com/at4_links/ch48/video_frame.html" TargetMode="External"/><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yperlink" Target="http://www.jameshalderman.com/books_a8.html" TargetMode="External"/><Relationship Id="rId17" Type="http://schemas.openxmlformats.org/officeDocument/2006/relationships/image" Target="media/image8.png"/><Relationship Id="rId18" Type="http://schemas.openxmlformats.org/officeDocument/2006/relationships/image" Target="media/image9.jpeg"/><Relationship Id="rId19" Type="http://schemas.openxmlformats.org/officeDocument/2006/relationships/image" Target="media/image10.jpeg"/><Relationship Id="rId37" Type="http://schemas.openxmlformats.org/officeDocument/2006/relationships/image" Target="media/image16.png"/><Relationship Id="rId38" Type="http://schemas.openxmlformats.org/officeDocument/2006/relationships/image" Target="media/image17.jpeg"/><Relationship Id="rId39" Type="http://schemas.openxmlformats.org/officeDocument/2006/relationships/image" Target="media/image18.jpeg"/><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3102</Words>
  <Characters>17683</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20744</CharactersWithSpaces>
  <SharedDoc>false</SharedDoc>
  <HLinks>
    <vt:vector size="102" baseType="variant">
      <vt:variant>
        <vt:i4>5177412</vt:i4>
      </vt:variant>
      <vt:variant>
        <vt:i4>57</vt:i4>
      </vt:variant>
      <vt:variant>
        <vt:i4>0</vt:i4>
      </vt:variant>
      <vt:variant>
        <vt:i4>5</vt:i4>
      </vt:variant>
      <vt:variant>
        <vt:lpwstr>http://jameshalderman.com/links/a6/flash/transistors.swf</vt:lpwstr>
      </vt:variant>
      <vt:variant>
        <vt:lpwstr/>
      </vt:variant>
      <vt:variant>
        <vt:i4>64</vt:i4>
      </vt:variant>
      <vt:variant>
        <vt:i4>54</vt:i4>
      </vt:variant>
      <vt:variant>
        <vt:i4>0</vt:i4>
      </vt:variant>
      <vt:variant>
        <vt:i4>5</vt:i4>
      </vt:variant>
      <vt:variant>
        <vt:lpwstr>http://jameshalderman.com/links/a6/html5/transistors.html</vt:lpwstr>
      </vt:variant>
      <vt:variant>
        <vt:lpwstr/>
      </vt:variant>
      <vt:variant>
        <vt:i4>2162739</vt:i4>
      </vt:variant>
      <vt:variant>
        <vt:i4>51</vt:i4>
      </vt:variant>
      <vt:variant>
        <vt:i4>0</vt:i4>
      </vt:variant>
      <vt:variant>
        <vt:i4>5</vt:i4>
      </vt:variant>
      <vt:variant>
        <vt:lpwstr>http://jameshalderman.com/links/a6/flash/relay.swf</vt:lpwstr>
      </vt:variant>
      <vt:variant>
        <vt:lpwstr/>
      </vt:variant>
      <vt:variant>
        <vt:i4>7209015</vt:i4>
      </vt:variant>
      <vt:variant>
        <vt:i4>48</vt:i4>
      </vt:variant>
      <vt:variant>
        <vt:i4>0</vt:i4>
      </vt:variant>
      <vt:variant>
        <vt:i4>5</vt:i4>
      </vt:variant>
      <vt:variant>
        <vt:lpwstr>http://jameshalderman.com/links/a6/html5/relay.html</vt:lpwstr>
      </vt:variant>
      <vt:variant>
        <vt:lpwstr/>
      </vt:variant>
      <vt:variant>
        <vt:i4>5439517</vt:i4>
      </vt:variant>
      <vt:variant>
        <vt:i4>45</vt:i4>
      </vt:variant>
      <vt:variant>
        <vt:i4>0</vt:i4>
      </vt:variant>
      <vt:variant>
        <vt:i4>5</vt:i4>
      </vt:variant>
      <vt:variant>
        <vt:lpwstr>http://jameshalderman.com/links/a6/flash/Potentiometer_A6_Chapter_39_and_A8-Chapter_73.swf</vt:lpwstr>
      </vt:variant>
      <vt:variant>
        <vt:lpwstr/>
      </vt:variant>
      <vt:variant>
        <vt:i4>1835033</vt:i4>
      </vt:variant>
      <vt:variant>
        <vt:i4>42</vt:i4>
      </vt:variant>
      <vt:variant>
        <vt:i4>0</vt:i4>
      </vt:variant>
      <vt:variant>
        <vt:i4>5</vt:i4>
      </vt:variant>
      <vt:variant>
        <vt:lpwstr>http://jameshalderman.com/links/a6/html5/Potentiometer_A6_Chapter_39_and_A8-Chapter_73.html</vt:lpwstr>
      </vt:variant>
      <vt:variant>
        <vt:lpwstr/>
      </vt:variant>
      <vt:variant>
        <vt:i4>5177412</vt:i4>
      </vt:variant>
      <vt:variant>
        <vt:i4>33</vt:i4>
      </vt:variant>
      <vt:variant>
        <vt:i4>0</vt:i4>
      </vt:variant>
      <vt:variant>
        <vt:i4>5</vt:i4>
      </vt:variant>
      <vt:variant>
        <vt:lpwstr>http://jameshalderman.com/links/a6/flash/transistors.swf</vt:lpwstr>
      </vt:variant>
      <vt:variant>
        <vt:lpwstr/>
      </vt:variant>
      <vt:variant>
        <vt:i4>64</vt:i4>
      </vt:variant>
      <vt:variant>
        <vt:i4>30</vt:i4>
      </vt:variant>
      <vt:variant>
        <vt:i4>0</vt:i4>
      </vt:variant>
      <vt:variant>
        <vt:i4>5</vt:i4>
      </vt:variant>
      <vt:variant>
        <vt:lpwstr>http://jameshalderman.com/links/a6/html5/transistors.html</vt:lpwstr>
      </vt:variant>
      <vt:variant>
        <vt:lpwstr/>
      </vt:variant>
      <vt:variant>
        <vt:i4>2162739</vt:i4>
      </vt:variant>
      <vt:variant>
        <vt:i4>27</vt:i4>
      </vt:variant>
      <vt:variant>
        <vt:i4>0</vt:i4>
      </vt:variant>
      <vt:variant>
        <vt:i4>5</vt:i4>
      </vt:variant>
      <vt:variant>
        <vt:lpwstr>http://jameshalderman.com/links/a6/flash/relay.swf</vt:lpwstr>
      </vt:variant>
      <vt:variant>
        <vt:lpwstr/>
      </vt:variant>
      <vt:variant>
        <vt:i4>7209015</vt:i4>
      </vt:variant>
      <vt:variant>
        <vt:i4>24</vt:i4>
      </vt:variant>
      <vt:variant>
        <vt:i4>0</vt:i4>
      </vt:variant>
      <vt:variant>
        <vt:i4>5</vt:i4>
      </vt:variant>
      <vt:variant>
        <vt:lpwstr>http://jameshalderman.com/links/a6/html5/relay.html</vt:lpwstr>
      </vt:variant>
      <vt:variant>
        <vt:lpwstr/>
      </vt:variant>
      <vt:variant>
        <vt:i4>5439517</vt:i4>
      </vt:variant>
      <vt:variant>
        <vt:i4>21</vt:i4>
      </vt:variant>
      <vt:variant>
        <vt:i4>0</vt:i4>
      </vt:variant>
      <vt:variant>
        <vt:i4>5</vt:i4>
      </vt:variant>
      <vt:variant>
        <vt:lpwstr>http://jameshalderman.com/links/a6/flash/Potentiometer_A6_Chapter_39_and_A8-Chapter_73.swf</vt:lpwstr>
      </vt:variant>
      <vt:variant>
        <vt:lpwstr/>
      </vt:variant>
      <vt:variant>
        <vt:i4>1835033</vt:i4>
      </vt:variant>
      <vt:variant>
        <vt:i4>18</vt:i4>
      </vt:variant>
      <vt:variant>
        <vt:i4>0</vt:i4>
      </vt:variant>
      <vt:variant>
        <vt:i4>5</vt:i4>
      </vt:variant>
      <vt:variant>
        <vt:lpwstr>http://jameshalderman.com/links/a6/html5/Potentiometer_A6_Chapter_39_and_A8-Chapter_73.html</vt:lpwstr>
      </vt:variant>
      <vt:variant>
        <vt:lpwstr/>
      </vt:variant>
      <vt:variant>
        <vt:i4>3473424</vt:i4>
      </vt:variant>
      <vt:variant>
        <vt:i4>12</vt:i4>
      </vt:variant>
      <vt:variant>
        <vt:i4>0</vt:i4>
      </vt:variant>
      <vt:variant>
        <vt:i4>5</vt:i4>
      </vt:variant>
      <vt:variant>
        <vt:lpwstr>http://www.jameshalderman.com/books_a8.html</vt:lpwstr>
      </vt:variant>
      <vt:variant>
        <vt:lpwstr>anchor2</vt:lpwstr>
      </vt:variant>
      <vt:variant>
        <vt:i4>7012466</vt:i4>
      </vt:variant>
      <vt:variant>
        <vt:i4>9</vt:i4>
      </vt:variant>
      <vt:variant>
        <vt:i4>0</vt:i4>
      </vt:variant>
      <vt:variant>
        <vt:i4>5</vt:i4>
      </vt:variant>
      <vt:variant>
        <vt:lpwstr>http://www.jameshalderman.com/at4_links/ch48/video_frame.html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3473424</vt:i4>
      </vt:variant>
      <vt:variant>
        <vt:i4>3</vt:i4>
      </vt:variant>
      <vt:variant>
        <vt:i4>0</vt:i4>
      </vt:variant>
      <vt:variant>
        <vt:i4>5</vt:i4>
      </vt:variant>
      <vt:variant>
        <vt:lpwstr>http://www.jameshalderman.com/books_a8.html</vt:lpwstr>
      </vt:variant>
      <vt:variant>
        <vt:lpwstr>anchor2</vt:lpwstr>
      </vt:variant>
      <vt:variant>
        <vt:i4>2555960</vt:i4>
      </vt:variant>
      <vt:variant>
        <vt:i4>0</vt:i4>
      </vt:variant>
      <vt:variant>
        <vt:i4>0</vt:i4>
      </vt:variant>
      <vt:variant>
        <vt:i4>5</vt:i4>
      </vt:variant>
      <vt:variant>
        <vt:lpwstr>http://www.jameshalderman.com/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Anthony Borsani</cp:lastModifiedBy>
  <cp:revision>2</cp:revision>
  <dcterms:created xsi:type="dcterms:W3CDTF">2019-01-25T12:12:00Z</dcterms:created>
  <dcterms:modified xsi:type="dcterms:W3CDTF">2019-01-25T12:12:00Z</dcterms:modified>
</cp:coreProperties>
</file>